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4314" w14:textId="77777777" w:rsidR="00FB2B9D" w:rsidRPr="00035076" w:rsidRDefault="00C41A8E" w:rsidP="006C6D29">
      <w:pPr>
        <w:pStyle w:val="Lijn"/>
      </w:pPr>
      <w:r>
        <w:rPr>
          <w:noProof/>
        </w:rPr>
        <w:pict w14:anchorId="11033E58">
          <v:rect id="_x0000_i1032" alt="" style="width:453.6pt;height:.05pt;mso-width-percent:0;mso-height-percent:0;mso-width-percent:0;mso-height-percent:0" o:hralign="center" o:hrstd="t" o:hr="t" fillcolor="#aca899" stroked="f"/>
        </w:pict>
      </w:r>
    </w:p>
    <w:p w14:paraId="4982B465" w14:textId="5DD41160" w:rsidR="00322897" w:rsidRPr="007D44A2" w:rsidRDefault="00322897" w:rsidP="00322897">
      <w:pPr>
        <w:pStyle w:val="Hoofdstuk"/>
      </w:pPr>
      <w:r>
        <w:t>47.40.--.</w:t>
      </w:r>
      <w:r>
        <w:tab/>
        <w:t>VENTILATEURS</w:t>
      </w:r>
    </w:p>
    <w:p w14:paraId="364F6AA6" w14:textId="77777777" w:rsidR="00322897" w:rsidRPr="007D44A2" w:rsidRDefault="00322897" w:rsidP="00322897">
      <w:pPr>
        <w:pStyle w:val="Hoofdgroep"/>
      </w:pPr>
      <w:r>
        <w:t>47.44.00.</w:t>
      </w:r>
      <w:r>
        <w:tab/>
        <w:t xml:space="preserve">VENTILATEURS DE GAINE </w:t>
      </w:r>
    </w:p>
    <w:p w14:paraId="1FBB219F" w14:textId="718DD096" w:rsidR="00322897" w:rsidRPr="006E77CC" w:rsidRDefault="00322897" w:rsidP="00322897">
      <w:pPr>
        <w:pStyle w:val="Kop2"/>
      </w:pPr>
      <w:r>
        <w:rPr>
          <w:color w:val="0000FF"/>
        </w:rPr>
        <w:t>47.44.10.</w:t>
      </w:r>
      <w:r>
        <w:tab/>
        <w:t>Ventilateurs</w:t>
      </w:r>
      <w:r w:rsidR="004634B8">
        <w:t xml:space="preserve"> </w:t>
      </w:r>
      <w:r>
        <w:t xml:space="preserve">de gaine centrifuge / </w:t>
      </w:r>
      <w:proofErr w:type="spellStart"/>
      <w:r>
        <w:t>gén</w:t>
      </w:r>
      <w:proofErr w:type="spellEnd"/>
      <w:r>
        <w:t>.</w:t>
      </w:r>
      <w:r>
        <w:rPr>
          <w:rStyle w:val="RevisieDatum"/>
          <w:lang w:val="nl-BE"/>
        </w:rPr>
        <w:t xml:space="preserve"> </w:t>
      </w:r>
    </w:p>
    <w:p w14:paraId="690596E4" w14:textId="08C51EEF" w:rsidR="00B51A7C" w:rsidRPr="00171DA0" w:rsidRDefault="00B51A7C" w:rsidP="006E77CC">
      <w:pPr>
        <w:pStyle w:val="Kop2"/>
        <w:rPr>
          <w:color w:val="FF6600"/>
        </w:rPr>
      </w:pPr>
      <w:r>
        <w:rPr>
          <w:color w:val="0000FF"/>
        </w:rPr>
        <w:t>47.44.11.</w:t>
      </w:r>
      <w:r>
        <w:tab/>
        <w:t>Ventilateurs</w:t>
      </w:r>
      <w:r w:rsidR="004634B8">
        <w:t xml:space="preserve"> </w:t>
      </w:r>
      <w:r>
        <w:t>de gaine centrifuges acoustique</w:t>
      </w:r>
      <w:r w:rsidR="004634B8">
        <w:t>s</w:t>
      </w:r>
      <w:r w:rsidRPr="004634B8">
        <w:rPr>
          <w:rStyle w:val="RevisieDatum"/>
          <w:lang w:val="en-US"/>
        </w:rPr>
        <w:t xml:space="preserve">  2-12-13</w:t>
      </w:r>
      <w:r>
        <w:rPr>
          <w:rStyle w:val="Referentie"/>
        </w:rPr>
        <w:t xml:space="preserve">  </w:t>
      </w:r>
    </w:p>
    <w:p w14:paraId="167AA9A2" w14:textId="77777777" w:rsidR="00B51A7C" w:rsidRPr="000E7FD8" w:rsidRDefault="00B51A7C" w:rsidP="00B51A7C">
      <w:pPr>
        <w:pStyle w:val="SfbCode"/>
      </w:pPr>
      <w:r>
        <w:t>(57.9) Ia (J7)</w:t>
      </w:r>
    </w:p>
    <w:p w14:paraId="53D59A0D" w14:textId="77777777" w:rsidR="00FB2B9D" w:rsidRPr="00035076" w:rsidRDefault="00C41A8E" w:rsidP="006C6D29">
      <w:pPr>
        <w:pStyle w:val="Lijn"/>
      </w:pPr>
      <w:r>
        <w:rPr>
          <w:noProof/>
        </w:rPr>
        <w:pict w14:anchorId="4483D1BE">
          <v:rect id="_x0000_i1031" alt="" style="width:453.6pt;height:.05pt;mso-width-percent:0;mso-height-percent:0;mso-width-percent:0;mso-height-percent:0" o:hralign="center" o:hrstd="t" o:hr="t" fillcolor="#aca899" stroked="f"/>
        </w:pict>
      </w:r>
    </w:p>
    <w:p w14:paraId="42197B48" w14:textId="57441BC3" w:rsidR="00C9689E" w:rsidRPr="00DF14C0" w:rsidRDefault="00C9689E" w:rsidP="00C9689E">
      <w:pPr>
        <w:pStyle w:val="Merk2"/>
      </w:pPr>
      <w:r>
        <w:rPr>
          <w:rStyle w:val="Merk1Char"/>
        </w:rPr>
        <w:t xml:space="preserve">Vasco D350 et D425 </w:t>
      </w:r>
      <w:r>
        <w:t xml:space="preserve">- unités de ventilation avec récupération de chaleur, pour </w:t>
      </w:r>
      <w:r w:rsidR="00667C50">
        <w:t>système D</w:t>
      </w:r>
      <w:r w:rsidR="00667C50">
        <w:t xml:space="preserve">, </w:t>
      </w:r>
      <w:r>
        <w:t>applications résidentielles</w:t>
      </w:r>
    </w:p>
    <w:p w14:paraId="4C6630B9" w14:textId="77777777" w:rsidR="00FB2B9D" w:rsidRPr="00035076" w:rsidRDefault="00C41A8E" w:rsidP="006C6D29">
      <w:pPr>
        <w:pStyle w:val="Lijn"/>
      </w:pPr>
      <w:r>
        <w:rPr>
          <w:noProof/>
        </w:rPr>
        <w:pict w14:anchorId="0768085F">
          <v:rect id="_x0000_i1030" alt="" style="width:453.6pt;height:.05pt;mso-width-percent:0;mso-height-percent:0;mso-width-percent:0;mso-height-percent:0" o:hralign="center" o:hrstd="t" o:hr="t" fillcolor="#aca899" stroked="f"/>
        </w:pict>
      </w:r>
    </w:p>
    <w:p w14:paraId="6E84210D" w14:textId="77777777" w:rsidR="00A235A5" w:rsidRPr="00035076" w:rsidRDefault="00A235A5" w:rsidP="00A235A5">
      <w:pPr>
        <w:pStyle w:val="Kop5"/>
      </w:pPr>
      <w:r>
        <w:rPr>
          <w:rStyle w:val="Kop5BlauwChar"/>
        </w:rPr>
        <w:t>.20.</w:t>
      </w:r>
      <w:r>
        <w:tab/>
        <w:t>CODE DE MESURAGE</w:t>
      </w:r>
    </w:p>
    <w:p w14:paraId="2F7E420E" w14:textId="5CF5A4AC" w:rsidR="00A55F2B" w:rsidRPr="00035076" w:rsidRDefault="00A55F2B" w:rsidP="00A55F2B">
      <w:pPr>
        <w:pStyle w:val="Kop7"/>
      </w:pPr>
      <w:r>
        <w:t>.22.20.</w:t>
      </w:r>
      <w:r>
        <w:tab/>
      </w:r>
      <w:r w:rsidR="004634B8" w:rsidRPr="00011430">
        <w:rPr>
          <w:lang w:val="fr-FR"/>
        </w:rPr>
        <w:t xml:space="preserve">Conventions </w:t>
      </w:r>
      <w:r>
        <w:t>de mesurage :</w:t>
      </w:r>
    </w:p>
    <w:p w14:paraId="19B8D15B" w14:textId="0504E418" w:rsidR="00A55F2B" w:rsidRPr="00F741CB" w:rsidRDefault="00A55F2B" w:rsidP="00A462E2">
      <w:pPr>
        <w:pStyle w:val="80"/>
      </w:pPr>
      <w:r>
        <w:t>Forfait global pour toute l'installation de ventilation, avec mention du prix unitaire de chaque composant constitutif selon le code de mesurage :</w:t>
      </w:r>
    </w:p>
    <w:p w14:paraId="6244415C" w14:textId="27AF23B8" w:rsidR="00A55F2B" w:rsidRDefault="00A55F2B" w:rsidP="00A55F2B">
      <w:pPr>
        <w:pStyle w:val="81"/>
      </w:pPr>
      <w:r>
        <w:t>●</w:t>
      </w:r>
      <w:r>
        <w:tab/>
        <w:t>Par pièce : ventilateurs mécaniques pour insufflation et extraction avec spécification du type</w:t>
      </w:r>
    </w:p>
    <w:p w14:paraId="6F8C5430" w14:textId="04FA09C3" w:rsidR="00A55F2B" w:rsidRDefault="00A55F2B" w:rsidP="00A55F2B">
      <w:pPr>
        <w:pStyle w:val="81"/>
      </w:pPr>
      <w:r>
        <w:t>●</w:t>
      </w:r>
      <w:r>
        <w:tab/>
        <w:t>Par mètre : gaines de ventilation, avec spécification du type et des dimensions ;</w:t>
      </w:r>
    </w:p>
    <w:p w14:paraId="7586B99C" w14:textId="0C4DF527" w:rsidR="00A55F2B" w:rsidRDefault="00A55F2B" w:rsidP="00A55F2B">
      <w:pPr>
        <w:pStyle w:val="81"/>
      </w:pPr>
      <w:r>
        <w:t>●</w:t>
      </w:r>
      <w:r>
        <w:tab/>
        <w:t xml:space="preserve">Par pièce : raccords </w:t>
      </w:r>
      <w:r w:rsidR="0043475F">
        <w:t>de</w:t>
      </w:r>
      <w:r>
        <w:t xml:space="preserve"> gaines, avec spécification du type et des dimensions ;</w:t>
      </w:r>
    </w:p>
    <w:p w14:paraId="4C8B7F65" w14:textId="69F8A61B" w:rsidR="00A55F2B" w:rsidRDefault="00A55F2B" w:rsidP="00A55F2B">
      <w:pPr>
        <w:pStyle w:val="81"/>
      </w:pPr>
      <w:r>
        <w:t>●</w:t>
      </w:r>
      <w:r>
        <w:tab/>
        <w:t>Par pièce : caissons de répartition et plénums ;</w:t>
      </w:r>
    </w:p>
    <w:p w14:paraId="1EA32AEC" w14:textId="03093FDD" w:rsidR="00A55F2B" w:rsidRDefault="00A55F2B" w:rsidP="00A55F2B">
      <w:pPr>
        <w:pStyle w:val="81"/>
      </w:pPr>
      <w:r>
        <w:t>●</w:t>
      </w:r>
      <w:r>
        <w:tab/>
        <w:t>Par pièce : bouches de ventilation, avec spécification du type et des dimensions ;</w:t>
      </w:r>
    </w:p>
    <w:p w14:paraId="74B2626B" w14:textId="14E3C3E6" w:rsidR="00A55F2B" w:rsidRDefault="00A55F2B" w:rsidP="00A55F2B">
      <w:pPr>
        <w:pStyle w:val="81"/>
      </w:pPr>
      <w:r>
        <w:t>●</w:t>
      </w:r>
      <w:r>
        <w:tab/>
        <w:t>Par pièce : grilles de ventilation, avec spécification du type et des dimensions ;</w:t>
      </w:r>
    </w:p>
    <w:p w14:paraId="38EA9CB4" w14:textId="77777777" w:rsidR="00586037" w:rsidRPr="004634B8" w:rsidRDefault="00586037" w:rsidP="00A235A5">
      <w:pPr>
        <w:pStyle w:val="80"/>
        <w:rPr>
          <w:rStyle w:val="Kop5BlauwChar"/>
          <w:b w:val="0"/>
          <w:bCs w:val="0"/>
          <w:color w:val="auto"/>
          <w:lang w:val="en-US"/>
        </w:rPr>
      </w:pPr>
    </w:p>
    <w:p w14:paraId="374AA1B0" w14:textId="77777777" w:rsidR="00322897" w:rsidRPr="007D44A2" w:rsidRDefault="00322897" w:rsidP="00322897">
      <w:pPr>
        <w:pStyle w:val="Kop5"/>
      </w:pPr>
      <w:r>
        <w:rPr>
          <w:rStyle w:val="Kop5BlauwChar"/>
        </w:rPr>
        <w:t>.30.</w:t>
      </w:r>
      <w:r>
        <w:tab/>
        <w:t>MATÉRIAUX</w:t>
      </w:r>
    </w:p>
    <w:p w14:paraId="6FC3A65B" w14:textId="77777777" w:rsidR="00E824B0" w:rsidRPr="00035076" w:rsidRDefault="00E824B0" w:rsidP="00E824B0">
      <w:pPr>
        <w:pStyle w:val="Kop6"/>
      </w:pPr>
      <w:bookmarkStart w:id="0" w:name="_Toc121553853"/>
      <w:r>
        <w:t>.30.10</w:t>
      </w:r>
      <w:r>
        <w:tab/>
        <w:t>Caractéristiques ou propriétés du système :</w:t>
      </w:r>
      <w:bookmarkEnd w:id="0"/>
    </w:p>
    <w:p w14:paraId="3FD1EABE" w14:textId="77777777" w:rsidR="00E824B0" w:rsidRPr="00E97A43" w:rsidRDefault="00E824B0" w:rsidP="00E824B0">
      <w:pPr>
        <w:pStyle w:val="80"/>
      </w:pPr>
      <w:r>
        <w:t>Fonctionnement :</w:t>
      </w:r>
    </w:p>
    <w:p w14:paraId="73275443" w14:textId="25C2A1A0" w:rsidR="00E824B0" w:rsidRDefault="00E824B0" w:rsidP="00E824B0">
      <w:pPr>
        <w:pStyle w:val="81"/>
      </w:pPr>
      <w:r>
        <w:t>-</w:t>
      </w:r>
      <w:r>
        <w:tab/>
        <w:t xml:space="preserve">On installe un ventilateur central relié à des bouches d'insufflation et d'extraction par l'intermédiaire d'un réseau de gaines. Ce ventilateur assure à la fois l'amenée d'air frais et l'évacuation de l'air vicié, et ce de façon permanente. </w:t>
      </w:r>
    </w:p>
    <w:p w14:paraId="46D874FE" w14:textId="77777777" w:rsidR="00E824B0" w:rsidRDefault="00E824B0" w:rsidP="00E824B0">
      <w:pPr>
        <w:pStyle w:val="81"/>
      </w:pPr>
      <w:r>
        <w:t>-</w:t>
      </w:r>
      <w:r>
        <w:tab/>
        <w:t>L’évacuation permanente de l’air implique une évacuation mécanique qui ne peut être interrompue par un dispositif manuel ou automatique propre au système lui-même.</w:t>
      </w:r>
    </w:p>
    <w:p w14:paraId="790D086A" w14:textId="77777777" w:rsidR="00E824B0" w:rsidRPr="00035076" w:rsidRDefault="00E824B0" w:rsidP="00E824B0">
      <w:pPr>
        <w:pStyle w:val="Kop7"/>
      </w:pPr>
      <w:r>
        <w:t>.30.20.</w:t>
      </w:r>
      <w:r>
        <w:tab/>
        <w:t>Description du système :</w:t>
      </w:r>
    </w:p>
    <w:p w14:paraId="0408CA0A" w14:textId="77777777" w:rsidR="00E824B0" w:rsidRPr="009806D0" w:rsidRDefault="00E824B0" w:rsidP="00E824B0">
      <w:pPr>
        <w:pStyle w:val="80"/>
      </w:pPr>
      <w:r>
        <w:t>L'installation de ventilation se base sur l'insufflation mécanique d'air frais et l'extraction mécanique d'air vicié. L'air frais est amené dans les différents locaux par des gaines et est soufflé au travers de grilles placées dans les murs ou les plafonds. L'air vicié, dont la chaleur peut être extraite pour réchauffer l'air entrant, est évacué par d'autres bouches.</w:t>
      </w:r>
    </w:p>
    <w:p w14:paraId="4529ADA3" w14:textId="77777777" w:rsidR="00CA7F75" w:rsidRPr="007D44A2" w:rsidRDefault="00DE19AD" w:rsidP="00CA7F75">
      <w:pPr>
        <w:pStyle w:val="Kop6"/>
      </w:pPr>
      <w:r>
        <w:t>.31.</w:t>
      </w:r>
      <w:r>
        <w:tab/>
        <w:t>Caractéristiques ou propriétés de l’unité de ventilation :</w:t>
      </w:r>
    </w:p>
    <w:p w14:paraId="5307B9CE" w14:textId="2ACF2AD8" w:rsidR="00395EED" w:rsidRDefault="00395EED" w:rsidP="00395EED">
      <w:pPr>
        <w:pStyle w:val="Kop7"/>
      </w:pPr>
      <w:r>
        <w:t>.31</w:t>
      </w:r>
      <w:r w:rsidR="0043475F">
        <w:t>.</w:t>
      </w:r>
      <w:r>
        <w:t>10.</w:t>
      </w:r>
      <w:r>
        <w:tab/>
        <w:t>Description de l’unité de ventilation :</w:t>
      </w:r>
    </w:p>
    <w:p w14:paraId="53008F78" w14:textId="57500708" w:rsidR="00FC15A1" w:rsidRDefault="00A343DD" w:rsidP="00EC7379">
      <w:pPr>
        <w:pStyle w:val="Kop8"/>
        <w:ind w:firstLine="0"/>
        <w:rPr>
          <w:rFonts w:cs="Arial"/>
          <w:i w:val="0"/>
          <w:iCs w:val="0"/>
          <w:szCs w:val="18"/>
        </w:rPr>
      </w:pPr>
      <w:r>
        <w:rPr>
          <w:i w:val="0"/>
        </w:rPr>
        <w:t xml:space="preserve">Unité de ventilation compacte </w:t>
      </w:r>
      <w:r w:rsidR="0043475F">
        <w:rPr>
          <w:i w:val="0"/>
        </w:rPr>
        <w:t>d’un</w:t>
      </w:r>
      <w:r>
        <w:rPr>
          <w:i w:val="0"/>
        </w:rPr>
        <w:t xml:space="preserve"> débit maxim</w:t>
      </w:r>
      <w:r w:rsidR="0043475F">
        <w:rPr>
          <w:i w:val="0"/>
        </w:rPr>
        <w:t>um</w:t>
      </w:r>
      <w:r>
        <w:rPr>
          <w:i w:val="0"/>
        </w:rPr>
        <w:t xml:space="preserve"> de 350 m³/h (D350) ou 425 m³/h (D425), pour maisons et appartements de petites dimensions. Elle peut soit être fixée au mur, soit être posée de façon autonome à l’aide du support de montage.</w:t>
      </w:r>
    </w:p>
    <w:p w14:paraId="09B3ACF2" w14:textId="4CFB98E4" w:rsidR="00EC7379" w:rsidRDefault="00FC15A1" w:rsidP="00EC7379">
      <w:pPr>
        <w:pStyle w:val="Kop8"/>
        <w:ind w:firstLine="0"/>
        <w:rPr>
          <w:rFonts w:cs="Arial"/>
          <w:i w:val="0"/>
          <w:iCs w:val="0"/>
          <w:szCs w:val="18"/>
        </w:rPr>
      </w:pPr>
      <w:r>
        <w:rPr>
          <w:i w:val="0"/>
        </w:rPr>
        <w:t>L’unité dispose d’un raccordement en haut et en bas, et la réversibilité des flux d’air est possible par la fonction miroir. L’unité présente un débit d’air constant régi par son débit automatique et indépendant de la pression.</w:t>
      </w:r>
    </w:p>
    <w:p w14:paraId="770C20E4" w14:textId="45DF800B" w:rsidR="004F5713" w:rsidRPr="004F5713" w:rsidRDefault="004F5713" w:rsidP="004F5713">
      <w:pPr>
        <w:pStyle w:val="Kop8"/>
        <w:ind w:firstLine="0"/>
        <w:rPr>
          <w:rFonts w:cs="Arial"/>
          <w:i w:val="0"/>
          <w:iCs w:val="0"/>
          <w:szCs w:val="18"/>
        </w:rPr>
      </w:pPr>
      <w:r>
        <w:rPr>
          <w:i w:val="0"/>
        </w:rPr>
        <w:t xml:space="preserve">L’unité de ventilation est agréée suivant les normes EN308/EN13141-7 et EN308 annexe G. </w:t>
      </w:r>
    </w:p>
    <w:p w14:paraId="2E700CD3" w14:textId="44F0D603" w:rsidR="00DE19AD" w:rsidRPr="00C83133" w:rsidRDefault="00DE19AD" w:rsidP="00EC7379">
      <w:pPr>
        <w:pStyle w:val="Kop8"/>
        <w:rPr>
          <w:rStyle w:val="MerkChar"/>
          <w:rFonts w:eastAsia="Times"/>
        </w:rPr>
      </w:pPr>
      <w:r>
        <w:rPr>
          <w:rStyle w:val="MerkChar"/>
        </w:rPr>
        <w:t>#.31.21.</w:t>
      </w:r>
      <w:r>
        <w:rPr>
          <w:rStyle w:val="MerkChar"/>
        </w:rPr>
        <w:tab/>
        <w:t>[fabricant]</w:t>
      </w:r>
    </w:p>
    <w:p w14:paraId="1BA8D505" w14:textId="77777777" w:rsidR="00DE19AD" w:rsidRPr="00FE1938" w:rsidRDefault="00DE19AD" w:rsidP="005F44D8">
      <w:pPr>
        <w:pStyle w:val="83Kenm"/>
        <w:rPr>
          <w:rStyle w:val="MerkChar"/>
          <w:rFonts w:eastAsia="Times"/>
        </w:rPr>
      </w:pPr>
      <w:r>
        <w:rPr>
          <w:rStyle w:val="MerkChar"/>
        </w:rPr>
        <w:t>#-</w:t>
      </w:r>
      <w:r>
        <w:rPr>
          <w:rStyle w:val="MerkChar"/>
        </w:rPr>
        <w:tab/>
        <w:t>Fabricant :</w:t>
      </w:r>
      <w:r>
        <w:rPr>
          <w:rStyle w:val="MerkChar"/>
        </w:rPr>
        <w:tab/>
        <w:t>VASCO</w:t>
      </w:r>
    </w:p>
    <w:p w14:paraId="52CC2903" w14:textId="6B5F823B" w:rsidR="009263C2" w:rsidRDefault="00DE19AD" w:rsidP="005F44D8">
      <w:pPr>
        <w:pStyle w:val="83Kenm"/>
        <w:rPr>
          <w:rStyle w:val="MerkChar"/>
        </w:rPr>
      </w:pPr>
      <w:r>
        <w:rPr>
          <w:rStyle w:val="MerkChar"/>
        </w:rPr>
        <w:t>Dénomination commerciale et type :</w:t>
      </w:r>
      <w:r>
        <w:rPr>
          <w:rStyle w:val="MerkChar"/>
        </w:rPr>
        <w:tab/>
        <w:t xml:space="preserve">D350, débit </w:t>
      </w:r>
      <w:r w:rsidR="0043475F">
        <w:rPr>
          <w:rStyle w:val="MerkChar"/>
        </w:rPr>
        <w:t>jusqu’à</w:t>
      </w:r>
      <w:r>
        <w:rPr>
          <w:rStyle w:val="MerkChar"/>
        </w:rPr>
        <w:t xml:space="preserve"> 350 m³/h et</w:t>
      </w:r>
    </w:p>
    <w:p w14:paraId="3F39A4AA" w14:textId="23A19D6C" w:rsidR="005E147E" w:rsidRDefault="009263C2" w:rsidP="005F44D8">
      <w:pPr>
        <w:pStyle w:val="83Kenm"/>
        <w:rPr>
          <w:rStyle w:val="MerkChar"/>
        </w:rPr>
      </w:pPr>
      <w:r>
        <w:rPr>
          <w:rStyle w:val="MerkChar"/>
        </w:rPr>
        <w:tab/>
      </w:r>
      <w:r>
        <w:rPr>
          <w:rStyle w:val="MerkChar"/>
        </w:rPr>
        <w:tab/>
        <w:t xml:space="preserve">D425, débit </w:t>
      </w:r>
      <w:r w:rsidR="0043475F">
        <w:rPr>
          <w:rStyle w:val="MerkChar"/>
        </w:rPr>
        <w:t>jusqu’à</w:t>
      </w:r>
      <w:r>
        <w:rPr>
          <w:rStyle w:val="MerkChar"/>
        </w:rPr>
        <w:t xml:space="preserve"> 425 m³/h </w:t>
      </w:r>
    </w:p>
    <w:p w14:paraId="36334F0A" w14:textId="77777777" w:rsidR="00DE19AD" w:rsidRPr="007D44A2" w:rsidRDefault="00DE19AD" w:rsidP="00DE19AD">
      <w:pPr>
        <w:pStyle w:val="Kop8"/>
      </w:pPr>
      <w:r>
        <w:rPr>
          <w:rStyle w:val="OptieChar"/>
        </w:rPr>
        <w:t>#</w:t>
      </w:r>
      <w:r>
        <w:t>.31.22.</w:t>
      </w:r>
      <w:r>
        <w:tab/>
      </w:r>
      <w:r>
        <w:rPr>
          <w:color w:val="808080"/>
        </w:rPr>
        <w:t>[neutre]</w:t>
      </w:r>
    </w:p>
    <w:p w14:paraId="696C037A" w14:textId="4647C964" w:rsidR="00B3451B" w:rsidRDefault="009B3FA9" w:rsidP="005F44D8">
      <w:pPr>
        <w:pStyle w:val="83Kenm"/>
      </w:pPr>
      <w:r>
        <w:t>-</w:t>
      </w:r>
      <w:r>
        <w:tab/>
        <w:t>Type :</w:t>
      </w:r>
      <w:r>
        <w:tab/>
        <w:t>unité de ventilation avec récupération de chaleur, qui assure l'extraction dans les pièces. De l’air frais est amené en même temps. Un transfert de chaleur est opéré entre l’air extrait et l’air soufflé.</w:t>
      </w:r>
    </w:p>
    <w:p w14:paraId="34BC12D5" w14:textId="0A7A02B0" w:rsidR="00F65294" w:rsidRDefault="00F65294" w:rsidP="005F44D8">
      <w:pPr>
        <w:pStyle w:val="83Kenm"/>
      </w:pPr>
      <w:r>
        <w:lastRenderedPageBreak/>
        <w:t>-</w:t>
      </w:r>
      <w:r>
        <w:tab/>
        <w:t>Raccordements aux gaines :</w:t>
      </w:r>
      <w:r>
        <w:tab/>
        <w:t xml:space="preserve">pourvu de 2 raccords en haut et en bas, diam. 180 mm, pour l’extraction et le soufflage dans l’habitation. Raccordements possibles par </w:t>
      </w:r>
      <w:r w:rsidR="0043475F">
        <w:t>le</w:t>
      </w:r>
      <w:r>
        <w:t xml:space="preserve"> haut, </w:t>
      </w:r>
      <w:r w:rsidR="0043475F">
        <w:t>le</w:t>
      </w:r>
      <w:r>
        <w:t xml:space="preserve"> bas ou une combinaison des deux.</w:t>
      </w:r>
    </w:p>
    <w:p w14:paraId="23A7573C" w14:textId="6CD18F4F" w:rsidR="001A5BCC" w:rsidRPr="00CC297C" w:rsidRDefault="001A5BCC" w:rsidP="005F44D8">
      <w:pPr>
        <w:pStyle w:val="83Kenm"/>
      </w:pPr>
      <w:r>
        <w:t>-</w:t>
      </w:r>
      <w:r>
        <w:tab/>
        <w:t xml:space="preserve">Température ambiante : </w:t>
      </w:r>
      <w:r>
        <w:tab/>
        <w:t xml:space="preserve">convient pour une utilisation de +12 °C à +40 °C </w:t>
      </w:r>
    </w:p>
    <w:p w14:paraId="0F114447" w14:textId="05C5D9EE" w:rsidR="00E65DC7" w:rsidRPr="00F4461C" w:rsidRDefault="00B969DF" w:rsidP="005F44D8">
      <w:pPr>
        <w:pStyle w:val="83Kenm"/>
      </w:pPr>
      <w:r>
        <w:t>-</w:t>
      </w:r>
      <w:r>
        <w:tab/>
        <w:t xml:space="preserve">Évacuation des condensats :    </w:t>
      </w:r>
      <w:r w:rsidR="0043475F">
        <w:tab/>
      </w:r>
      <w:r>
        <w:t>par le siphon sec fourni</w:t>
      </w:r>
    </w:p>
    <w:p w14:paraId="6FCE5F25" w14:textId="0FCB5572" w:rsidR="00F33833" w:rsidRPr="009B3FA9" w:rsidRDefault="00DE19AD" w:rsidP="00DE19AD">
      <w:pPr>
        <w:pStyle w:val="Kop7"/>
      </w:pPr>
      <w:r>
        <w:t>31.23 Dimensions et poids :</w:t>
      </w:r>
    </w:p>
    <w:p w14:paraId="2843771A" w14:textId="345B9908" w:rsidR="00654425" w:rsidRPr="009B3FA9" w:rsidRDefault="00654425" w:rsidP="005F44D8">
      <w:pPr>
        <w:pStyle w:val="83Kenm"/>
      </w:pPr>
      <w:r>
        <w:t>-</w:t>
      </w:r>
      <w:r>
        <w:tab/>
        <w:t>Profondeur :</w:t>
      </w:r>
      <w:r>
        <w:tab/>
        <w:t>560 mm (raccords inclus)</w:t>
      </w:r>
    </w:p>
    <w:p w14:paraId="3F3CF7E3" w14:textId="7AA30BD2" w:rsidR="00654425" w:rsidRPr="009B3FA9" w:rsidRDefault="00654425" w:rsidP="005F44D8">
      <w:pPr>
        <w:pStyle w:val="83Kenm"/>
      </w:pPr>
      <w:r>
        <w:t>-</w:t>
      </w:r>
      <w:r>
        <w:tab/>
        <w:t xml:space="preserve">Largeur : </w:t>
      </w:r>
      <w:r>
        <w:tab/>
        <w:t xml:space="preserve">764 mm </w:t>
      </w:r>
    </w:p>
    <w:p w14:paraId="20FE9855" w14:textId="375DD542" w:rsidR="00654425" w:rsidRPr="00567EF5" w:rsidRDefault="00654425" w:rsidP="005F44D8">
      <w:pPr>
        <w:pStyle w:val="83Kenm"/>
      </w:pPr>
      <w:r>
        <w:t>-</w:t>
      </w:r>
      <w:r>
        <w:tab/>
        <w:t xml:space="preserve">Hauteur : </w:t>
      </w:r>
      <w:r>
        <w:tab/>
        <w:t xml:space="preserve">724 mm </w:t>
      </w:r>
    </w:p>
    <w:p w14:paraId="4F87D000" w14:textId="6077337D" w:rsidR="00654425" w:rsidRPr="00654425" w:rsidRDefault="00654425" w:rsidP="005F44D8">
      <w:pPr>
        <w:pStyle w:val="83Kenm"/>
        <w:rPr>
          <w:rStyle w:val="MerkChar"/>
          <w:color w:val="auto"/>
        </w:rPr>
      </w:pPr>
      <w:r>
        <w:t>-</w:t>
      </w:r>
      <w:r>
        <w:tab/>
        <w:t xml:space="preserve">Poids : </w:t>
      </w:r>
      <w:r>
        <w:tab/>
        <w:t xml:space="preserve">45,4 kg </w:t>
      </w:r>
    </w:p>
    <w:p w14:paraId="79F1CDBA" w14:textId="4FB2C56C" w:rsidR="00F33833" w:rsidRPr="009B3FA9" w:rsidRDefault="00DE19AD" w:rsidP="00DE19AD">
      <w:pPr>
        <w:pStyle w:val="Kop7"/>
      </w:pPr>
      <w:r>
        <w:t>31.24 Caractéristiques techniques :</w:t>
      </w:r>
    </w:p>
    <w:p w14:paraId="4C6E52EE" w14:textId="11A326DD" w:rsidR="00F33833" w:rsidRDefault="009B3FA9" w:rsidP="005F44D8">
      <w:pPr>
        <w:pStyle w:val="83Kenm"/>
      </w:pPr>
      <w:r>
        <w:t>-</w:t>
      </w:r>
      <w:r>
        <w:tab/>
        <w:t>Alimentation électrique :</w:t>
      </w:r>
      <w:r>
        <w:tab/>
        <w:t>230</w:t>
      </w:r>
      <w:r w:rsidR="0043475F">
        <w:t xml:space="preserve"> </w:t>
      </w:r>
      <w:r>
        <w:t>V AC – 50 Hz</w:t>
      </w:r>
    </w:p>
    <w:p w14:paraId="30805B5B" w14:textId="5AE22D54" w:rsidR="009263C2" w:rsidRDefault="009263C2" w:rsidP="009263C2">
      <w:pPr>
        <w:pStyle w:val="81"/>
        <w:rPr>
          <w:rStyle w:val="MerkChar"/>
        </w:rPr>
      </w:pPr>
      <w:r>
        <w:rPr>
          <w:rStyle w:val="OptieChar"/>
        </w:rPr>
        <w:t>#</w:t>
      </w:r>
      <w:r>
        <w:rPr>
          <w:rStyle w:val="MerkChar"/>
        </w:rPr>
        <w:t>Variante Vasco D350</w:t>
      </w:r>
    </w:p>
    <w:p w14:paraId="473D72B9" w14:textId="319247F8" w:rsidR="009263C2" w:rsidRPr="009B3FA9" w:rsidRDefault="009263C2" w:rsidP="005F44D8">
      <w:pPr>
        <w:pStyle w:val="83Kenm"/>
      </w:pPr>
      <w:r>
        <w:t>-</w:t>
      </w:r>
      <w:r>
        <w:tab/>
        <w:t>Puissance absorbée :</w:t>
      </w:r>
      <w:r>
        <w:tab/>
        <w:t>2 x 83 watts.</w:t>
      </w:r>
    </w:p>
    <w:p w14:paraId="1B66F3AF" w14:textId="77777777" w:rsidR="009263C2" w:rsidRPr="009B3FA9" w:rsidRDefault="009263C2" w:rsidP="005F44D8">
      <w:pPr>
        <w:pStyle w:val="83Kenm"/>
      </w:pPr>
      <w:r>
        <w:t>-</w:t>
      </w:r>
      <w:r>
        <w:tab/>
        <w:t xml:space="preserve">Classe de protection : </w:t>
      </w:r>
      <w:r>
        <w:tab/>
        <w:t>IP21, certifié CE</w:t>
      </w:r>
    </w:p>
    <w:p w14:paraId="579F3732" w14:textId="1FFACBD0" w:rsidR="009263C2" w:rsidRDefault="009263C2" w:rsidP="005F44D8">
      <w:pPr>
        <w:pStyle w:val="83Kenm"/>
        <w:rPr>
          <w:rStyle w:val="MerkChar"/>
          <w:color w:val="000000" w:themeColor="text1"/>
        </w:rPr>
      </w:pPr>
      <w:r>
        <w:t>-</w:t>
      </w:r>
      <w:r>
        <w:tab/>
        <w:t>Débit d’air max. à 150 Pa</w:t>
      </w:r>
      <w:r>
        <w:tab/>
        <w:t>réglable de 230 m³/h à</w:t>
      </w:r>
      <w:r>
        <w:rPr>
          <w:rStyle w:val="MerkChar"/>
          <w:color w:val="000000" w:themeColor="text1"/>
        </w:rPr>
        <w:t xml:space="preserve"> 350 m³/h </w:t>
      </w:r>
    </w:p>
    <w:p w14:paraId="12D4B90D" w14:textId="49916A8D" w:rsidR="00961739" w:rsidRPr="00961739" w:rsidRDefault="00961739" w:rsidP="005F44D8">
      <w:pPr>
        <w:pStyle w:val="83Kenm"/>
        <w:rPr>
          <w:rStyle w:val="MerkChar"/>
          <w:color w:val="auto"/>
        </w:rPr>
      </w:pPr>
      <w:r>
        <w:t>-</w:t>
      </w:r>
      <w:r>
        <w:tab/>
        <w:t>Efficacité thermique selon EN13141-7 :</w:t>
      </w:r>
      <w:r>
        <w:tab/>
        <w:t xml:space="preserve">90,5 % </w:t>
      </w:r>
    </w:p>
    <w:p w14:paraId="7EB1AEA4" w14:textId="431D69EE" w:rsidR="00AA3E76" w:rsidRDefault="009263C2" w:rsidP="005F44D8">
      <w:pPr>
        <w:pStyle w:val="83Kenm"/>
        <w:rPr>
          <w:rStyle w:val="MerkChar"/>
          <w:color w:val="000000" w:themeColor="text1"/>
        </w:rPr>
      </w:pPr>
      <w:r>
        <w:t>-</w:t>
      </w:r>
      <w:r>
        <w:tab/>
        <w:t xml:space="preserve">Efficacité thermique selon EN308 annexe G : 84 % à 350 </w:t>
      </w:r>
      <w:r>
        <w:rPr>
          <w:rStyle w:val="MerkChar"/>
          <w:color w:val="000000" w:themeColor="text1"/>
        </w:rPr>
        <w:t xml:space="preserve">m³/h, 86 % à 295 m³/h  </w:t>
      </w:r>
    </w:p>
    <w:p w14:paraId="121562F7" w14:textId="26D192A7" w:rsidR="009263C2" w:rsidRDefault="00AA3E76" w:rsidP="005F44D8">
      <w:pPr>
        <w:pStyle w:val="83Kenm"/>
      </w:pPr>
      <w:r>
        <w:tab/>
      </w:r>
      <w:r>
        <w:tab/>
      </w:r>
      <w:r>
        <w:rPr>
          <w:rStyle w:val="MerkChar"/>
          <w:color w:val="000000" w:themeColor="text1"/>
        </w:rPr>
        <w:t>et 87 % à 250 m³/h</w:t>
      </w:r>
      <w:r>
        <w:t xml:space="preserve"> </w:t>
      </w:r>
    </w:p>
    <w:p w14:paraId="50F3C7BD" w14:textId="1226E8AA" w:rsidR="00961739" w:rsidRDefault="00961739" w:rsidP="005F44D8">
      <w:pPr>
        <w:pStyle w:val="83Kenm"/>
      </w:pPr>
      <w:r>
        <w:t>-</w:t>
      </w:r>
      <w:r>
        <w:tab/>
        <w:t xml:space="preserve">Protection antigel : </w:t>
      </w:r>
      <w:r>
        <w:tab/>
        <w:t>par déséquilibre périodique</w:t>
      </w:r>
    </w:p>
    <w:p w14:paraId="1CA4B76D" w14:textId="03C78B43" w:rsidR="006D3508" w:rsidRDefault="006D3508" w:rsidP="005F44D8">
      <w:pPr>
        <w:pStyle w:val="83Kenm"/>
      </w:pPr>
      <w:r>
        <w:t>-</w:t>
      </w:r>
      <w:r>
        <w:tab/>
        <w:t>Réduction maximale du niveau E :</w:t>
      </w:r>
      <w:r>
        <w:tab/>
      </w:r>
      <w:r w:rsidR="0043475F">
        <w:t xml:space="preserve">de </w:t>
      </w:r>
      <w:r>
        <w:t>6 points max.</w:t>
      </w:r>
    </w:p>
    <w:p w14:paraId="4E04AB45" w14:textId="79B9DBA0" w:rsidR="00290E48" w:rsidRPr="004E41A8" w:rsidRDefault="00290E48" w:rsidP="005F44D8">
      <w:pPr>
        <w:pStyle w:val="83Kenm"/>
        <w:rPr>
          <w:rFonts w:ascii="Times New Roman" w:hAnsi="Times New Roman"/>
          <w:sz w:val="24"/>
          <w:szCs w:val="24"/>
        </w:rPr>
      </w:pPr>
      <w:r>
        <w:t>-</w:t>
      </w:r>
      <w:r>
        <w:tab/>
        <w:t xml:space="preserve">Température ambiante : </w:t>
      </w:r>
      <w:r>
        <w:tab/>
        <w:t>convient pour une utilisation de -20 °C à +40 °C</w:t>
      </w:r>
    </w:p>
    <w:p w14:paraId="551BB88A" w14:textId="31F1C8D5" w:rsidR="009263C2" w:rsidRDefault="009263C2" w:rsidP="009263C2">
      <w:pPr>
        <w:pStyle w:val="81"/>
        <w:rPr>
          <w:rStyle w:val="MerkChar"/>
        </w:rPr>
      </w:pPr>
      <w:r>
        <w:rPr>
          <w:rStyle w:val="OptieChar"/>
        </w:rPr>
        <w:t>#</w:t>
      </w:r>
      <w:r>
        <w:rPr>
          <w:rStyle w:val="MerkChar"/>
        </w:rPr>
        <w:t>Variante Vasco D425</w:t>
      </w:r>
    </w:p>
    <w:p w14:paraId="0C7BEC15" w14:textId="08CA3D3E" w:rsidR="00171DA0" w:rsidRPr="009B3FA9" w:rsidRDefault="00171DA0" w:rsidP="005F44D8">
      <w:pPr>
        <w:pStyle w:val="83Kenm"/>
      </w:pPr>
      <w:r>
        <w:t>-</w:t>
      </w:r>
      <w:r>
        <w:tab/>
        <w:t>Puissance absorbée :</w:t>
      </w:r>
      <w:r>
        <w:tab/>
        <w:t>2 x 115 watts.</w:t>
      </w:r>
    </w:p>
    <w:p w14:paraId="3F704B4E" w14:textId="0ABD2F5D" w:rsidR="00F33833" w:rsidRPr="009B3FA9" w:rsidRDefault="009B3FA9" w:rsidP="005F44D8">
      <w:pPr>
        <w:pStyle w:val="83Kenm"/>
      </w:pPr>
      <w:r>
        <w:t>-</w:t>
      </w:r>
      <w:r>
        <w:tab/>
        <w:t xml:space="preserve">Classe de protection : </w:t>
      </w:r>
      <w:r>
        <w:tab/>
        <w:t>IP21, certifié CE</w:t>
      </w:r>
    </w:p>
    <w:p w14:paraId="12AB48B5" w14:textId="470B20B8" w:rsidR="00AE7F79" w:rsidRDefault="009E1D1F" w:rsidP="005F44D8">
      <w:pPr>
        <w:pStyle w:val="83Kenm"/>
        <w:rPr>
          <w:rStyle w:val="MerkChar"/>
          <w:color w:val="000000" w:themeColor="text1"/>
        </w:rPr>
      </w:pPr>
      <w:r>
        <w:t>-</w:t>
      </w:r>
      <w:r>
        <w:tab/>
        <w:t>Débit d’air max. à 150 Pa</w:t>
      </w:r>
      <w:r>
        <w:tab/>
        <w:t>réglable de 250 m³/h à</w:t>
      </w:r>
      <w:r>
        <w:rPr>
          <w:rStyle w:val="MerkChar"/>
          <w:color w:val="000000" w:themeColor="text1"/>
        </w:rPr>
        <w:t xml:space="preserve"> 425 m³/h </w:t>
      </w:r>
    </w:p>
    <w:p w14:paraId="3AA53434" w14:textId="62035C1B" w:rsidR="00961739" w:rsidRPr="00961739" w:rsidRDefault="00961739" w:rsidP="005F44D8">
      <w:pPr>
        <w:pStyle w:val="83Kenm"/>
        <w:rPr>
          <w:rStyle w:val="MerkChar"/>
          <w:color w:val="auto"/>
        </w:rPr>
      </w:pPr>
      <w:r>
        <w:t>-</w:t>
      </w:r>
      <w:r>
        <w:tab/>
        <w:t>Efficacité thermique selon EN13141-7 :</w:t>
      </w:r>
      <w:r>
        <w:tab/>
        <w:t xml:space="preserve">89,5 % </w:t>
      </w:r>
    </w:p>
    <w:p w14:paraId="4123506B" w14:textId="000FC93E" w:rsidR="00A343DD" w:rsidRDefault="00652811" w:rsidP="005F44D8">
      <w:pPr>
        <w:pStyle w:val="83Kenm"/>
        <w:rPr>
          <w:rStyle w:val="MerkChar"/>
          <w:color w:val="000000" w:themeColor="text1"/>
        </w:rPr>
      </w:pPr>
      <w:r>
        <w:t>-</w:t>
      </w:r>
      <w:r>
        <w:tab/>
        <w:t xml:space="preserve">Efficacité thermique selon EN308 annexe G :  82 % à 425 </w:t>
      </w:r>
      <w:r>
        <w:rPr>
          <w:rStyle w:val="MerkChar"/>
          <w:color w:val="000000" w:themeColor="text1"/>
        </w:rPr>
        <w:t xml:space="preserve">m³/h, 83 % à 400 m³/h </w:t>
      </w:r>
    </w:p>
    <w:p w14:paraId="0E1D85A2" w14:textId="3DA4AD52" w:rsidR="00652811" w:rsidRDefault="00A343DD" w:rsidP="005F44D8">
      <w:pPr>
        <w:pStyle w:val="83Kenm"/>
      </w:pPr>
      <w:r>
        <w:tab/>
      </w:r>
      <w:r>
        <w:tab/>
      </w:r>
      <w:r>
        <w:rPr>
          <w:rStyle w:val="MerkChar"/>
          <w:color w:val="000000" w:themeColor="text1"/>
        </w:rPr>
        <w:t>et 84 % à 370 m³/h</w:t>
      </w:r>
      <w:r>
        <w:t xml:space="preserve"> </w:t>
      </w:r>
    </w:p>
    <w:p w14:paraId="7199FAD4" w14:textId="5695CBDA" w:rsidR="00961739" w:rsidRDefault="00961739" w:rsidP="005F44D8">
      <w:pPr>
        <w:pStyle w:val="83Kenm"/>
      </w:pPr>
      <w:r>
        <w:t>-</w:t>
      </w:r>
      <w:r>
        <w:tab/>
        <w:t xml:space="preserve">Protection antigel : </w:t>
      </w:r>
      <w:r>
        <w:tab/>
        <w:t>par déséquilibre périodique</w:t>
      </w:r>
    </w:p>
    <w:p w14:paraId="10C048CD" w14:textId="3A75A33B" w:rsidR="004270C5" w:rsidRDefault="004270C5" w:rsidP="005F44D8">
      <w:pPr>
        <w:pStyle w:val="83Kenm"/>
      </w:pPr>
      <w:r>
        <w:t>-</w:t>
      </w:r>
      <w:r>
        <w:tab/>
        <w:t>Réduction maximale du niveau E :</w:t>
      </w:r>
      <w:r>
        <w:tab/>
      </w:r>
      <w:r w:rsidR="0043475F">
        <w:t xml:space="preserve">de </w:t>
      </w:r>
      <w:r>
        <w:t>6 points max.</w:t>
      </w:r>
    </w:p>
    <w:p w14:paraId="5045A0AA" w14:textId="43799071" w:rsidR="00290E48" w:rsidRPr="004270C5" w:rsidRDefault="00290E48" w:rsidP="005F44D8">
      <w:pPr>
        <w:pStyle w:val="83Kenm"/>
      </w:pPr>
      <w:r>
        <w:t>-</w:t>
      </w:r>
      <w:r>
        <w:tab/>
        <w:t xml:space="preserve">Température ambiante : </w:t>
      </w:r>
      <w:r>
        <w:tab/>
        <w:t>convient pour une utilisation de -20 °C à +40 °C</w:t>
      </w:r>
    </w:p>
    <w:p w14:paraId="1D9217B6" w14:textId="46D5B50B" w:rsidR="009263C2" w:rsidRPr="009263C2" w:rsidRDefault="009263C2" w:rsidP="009263C2">
      <w:pPr>
        <w:pStyle w:val="81"/>
        <w:rPr>
          <w:color w:val="FF6600"/>
        </w:rPr>
      </w:pPr>
      <w:r>
        <w:rPr>
          <w:rStyle w:val="MerkChar"/>
        </w:rPr>
        <w:t>Suite</w:t>
      </w:r>
    </w:p>
    <w:p w14:paraId="07308A1C" w14:textId="77777777" w:rsidR="00CA7F75" w:rsidRDefault="00CA7F75" w:rsidP="00CA7F75">
      <w:pPr>
        <w:pStyle w:val="Kop6"/>
      </w:pPr>
      <w:r>
        <w:t>.32.</w:t>
      </w:r>
      <w:r>
        <w:tab/>
        <w:t>Caractéristiques ou propriétés des composants :</w:t>
      </w:r>
    </w:p>
    <w:p w14:paraId="6C2F1775" w14:textId="77777777" w:rsidR="00F33833" w:rsidRPr="009B3FA9" w:rsidRDefault="00DE19AD" w:rsidP="00CA7F75">
      <w:pPr>
        <w:pStyle w:val="Kop7"/>
      </w:pPr>
      <w:r>
        <w:t>. 32.10 Caractéristiques du caisson :</w:t>
      </w:r>
    </w:p>
    <w:p w14:paraId="0643166D" w14:textId="2F1B6E5A" w:rsidR="007F7FCC" w:rsidRDefault="009B3FA9" w:rsidP="005F44D8">
      <w:pPr>
        <w:pStyle w:val="83Kenm"/>
      </w:pPr>
      <w:r>
        <w:t>-</w:t>
      </w:r>
      <w:r>
        <w:tab/>
        <w:t>Matériau du caisson :</w:t>
      </w:r>
      <w:r>
        <w:tab/>
        <w:t xml:space="preserve">aluminium laqué, isolé avec de l’EPP (polypropylène). </w:t>
      </w:r>
    </w:p>
    <w:p w14:paraId="074A46CD" w14:textId="192046FB" w:rsidR="00F4461C" w:rsidRDefault="00F4461C" w:rsidP="005F44D8">
      <w:pPr>
        <w:pStyle w:val="83Kenm"/>
      </w:pPr>
      <w:r>
        <w:t>-</w:t>
      </w:r>
      <w:r>
        <w:tab/>
        <w:t>Support de montage :</w:t>
      </w:r>
      <w:r>
        <w:tab/>
        <w:t>en cas d’installation autonome, fixation sur le support de montage fourni</w:t>
      </w:r>
    </w:p>
    <w:p w14:paraId="16EE7076" w14:textId="7771B628" w:rsidR="007715A5" w:rsidRDefault="007715A5" w:rsidP="007715A5">
      <w:pPr>
        <w:pStyle w:val="Kop7"/>
      </w:pPr>
      <w:r>
        <w:t>.32.20.</w:t>
      </w:r>
      <w:r>
        <w:tab/>
        <w:t>Caractéristiques de l’échangeur thermique :</w:t>
      </w:r>
    </w:p>
    <w:p w14:paraId="330B1764" w14:textId="3D5D30BA" w:rsidR="001A5BCC" w:rsidRPr="005F2091" w:rsidRDefault="001A5BCC" w:rsidP="005F44D8">
      <w:pPr>
        <w:pStyle w:val="83Kenm"/>
        <w:rPr>
          <w:rFonts w:ascii="Times New Roman" w:hAnsi="Times New Roman"/>
        </w:rPr>
      </w:pPr>
      <w:r>
        <w:t>-</w:t>
      </w:r>
      <w:r>
        <w:tab/>
        <w:t xml:space="preserve">Type : </w:t>
      </w:r>
      <w:r>
        <w:tab/>
        <w:t xml:space="preserve"> échangeur de chaleur haut rendement en plastique</w:t>
      </w:r>
    </w:p>
    <w:p w14:paraId="57DDC07E" w14:textId="77777777" w:rsidR="00E80AB5" w:rsidRPr="00A500F9" w:rsidRDefault="00E80AB5" w:rsidP="00E80AB5">
      <w:pPr>
        <w:pStyle w:val="Kop7"/>
      </w:pPr>
      <w:r>
        <w:t xml:space="preserve">. 32.30 Caractéristiques du bypass pour free </w:t>
      </w:r>
      <w:proofErr w:type="spellStart"/>
      <w:r>
        <w:t>cooling</w:t>
      </w:r>
      <w:proofErr w:type="spellEnd"/>
      <w:r>
        <w:t> :</w:t>
      </w:r>
    </w:p>
    <w:p w14:paraId="712E90D1" w14:textId="05630915" w:rsidR="00E80AB5" w:rsidRPr="00A500F9" w:rsidRDefault="00E80AB5" w:rsidP="005F44D8">
      <w:pPr>
        <w:pStyle w:val="83Kenm"/>
      </w:pPr>
      <w:r>
        <w:t>-</w:t>
      </w:r>
      <w:r>
        <w:tab/>
        <w:t>Fonctionnement :</w:t>
      </w:r>
      <w:r>
        <w:tab/>
        <w:t>entièrement automatique sur la base de la mesure des températures intérieure et extérieure. Le bypass guide l’air dans l’échangeur thermique de manière à assurer un refroidissement naturel de l’air les nui</w:t>
      </w:r>
      <w:r w:rsidR="0043475F">
        <w:t>t</w:t>
      </w:r>
      <w:r>
        <w:t>s d’été. Le bypass est 100 % ouvert ou 100 % fermé.</w:t>
      </w:r>
    </w:p>
    <w:p w14:paraId="64567E7D" w14:textId="5C7D3FAB" w:rsidR="00F52203" w:rsidRPr="005063F0" w:rsidRDefault="00DE19AD" w:rsidP="007B2554">
      <w:pPr>
        <w:pStyle w:val="Kop7"/>
      </w:pPr>
      <w:r>
        <w:t>. 32.40 Caractéristiques des filtres : :</w:t>
      </w:r>
    </w:p>
    <w:p w14:paraId="047D78FE" w14:textId="129589E9" w:rsidR="00B969DF" w:rsidRDefault="00B969DF" w:rsidP="005F44D8">
      <w:pPr>
        <w:pStyle w:val="83Kenm"/>
      </w:pPr>
      <w:bookmarkStart w:id="1" w:name="_Hlk121818462"/>
      <w:r>
        <w:lastRenderedPageBreak/>
        <w:t>-</w:t>
      </w:r>
      <w:r>
        <w:tab/>
        <w:t xml:space="preserve">Type : </w:t>
      </w:r>
      <w:r>
        <w:tab/>
        <w:t xml:space="preserve">filtre F7 pour l’air entrant et filtre G4 pour l’air sortant. Classe de filtre ePM1 55 % (amenée d’air frais) et classe de filtre ePM10 50 % (évacuation d’air vicié). </w:t>
      </w:r>
    </w:p>
    <w:p w14:paraId="08B180C6" w14:textId="1707419D" w:rsidR="00961739" w:rsidRDefault="00961739" w:rsidP="005F44D8">
      <w:pPr>
        <w:pStyle w:val="83Kenm"/>
      </w:pPr>
      <w:r>
        <w:t>-     Accessibilité :</w:t>
      </w:r>
      <w:r>
        <w:tab/>
      </w:r>
      <w:r w:rsidR="0043475F">
        <w:t>f</w:t>
      </w:r>
      <w:r>
        <w:t xml:space="preserve">iltres accessibles par </w:t>
      </w:r>
      <w:r w:rsidR="0043475F">
        <w:t>de</w:t>
      </w:r>
      <w:r>
        <w:t>vant en ouvrant le panneau avant</w:t>
      </w:r>
    </w:p>
    <w:p w14:paraId="08380978" w14:textId="4A60228D" w:rsidR="00961739" w:rsidRDefault="00961739" w:rsidP="005F44D8">
      <w:pPr>
        <w:pStyle w:val="83Kenm"/>
      </w:pPr>
      <w:r>
        <w:t>-     Fonctionnement :</w:t>
      </w:r>
      <w:r>
        <w:tab/>
      </w:r>
      <w:r w:rsidR="0043475F">
        <w:t>f</w:t>
      </w:r>
      <w:r>
        <w:t>iltrent le pollen ainsi que les particules grossières et fines de l’air</w:t>
      </w:r>
    </w:p>
    <w:p w14:paraId="0280FFC8" w14:textId="3C66ADB2" w:rsidR="00E40CA5" w:rsidRPr="00A500F9" w:rsidRDefault="00E40CA5" w:rsidP="005F44D8">
      <w:pPr>
        <w:pStyle w:val="83Kenm"/>
      </w:pPr>
      <w:r>
        <w:t>-</w:t>
      </w:r>
      <w:r>
        <w:tab/>
        <w:t>Durée de vie :</w:t>
      </w:r>
      <w:r>
        <w:tab/>
      </w:r>
      <w:bookmarkStart w:id="2" w:name="_Hlk121817871"/>
      <w:r w:rsidR="0043475F">
        <w:t>l</w:t>
      </w:r>
      <w:r>
        <w:t>e fabricant conseille de remplacer les filtres tous les 6 mois.</w:t>
      </w:r>
      <w:bookmarkEnd w:id="2"/>
    </w:p>
    <w:bookmarkEnd w:id="1"/>
    <w:p w14:paraId="22D28D3C" w14:textId="27C95965" w:rsidR="00E40CA5" w:rsidRPr="006057FE" w:rsidRDefault="00E40CA5" w:rsidP="005F44D8">
      <w:pPr>
        <w:pStyle w:val="83Kenm"/>
      </w:pPr>
      <w:r>
        <w:t>-</w:t>
      </w:r>
      <w:r>
        <w:tab/>
        <w:t>Fréquence des messages de filtre :</w:t>
      </w:r>
      <w:r>
        <w:tab/>
      </w:r>
      <w:r w:rsidR="0043475F">
        <w:t>l</w:t>
      </w:r>
      <w:r>
        <w:t xml:space="preserve">’intervalle </w:t>
      </w:r>
      <w:r w:rsidR="0043475F">
        <w:t>d</w:t>
      </w:r>
      <w:r>
        <w:t xml:space="preserve">e remplacement des filtres peut être paramétré sur le logiciel de maintenance. Le message de remplacement des filtres est réglé sur 180 jours, mais cela peut être changé. Le fabricant conseille de nettoyer les filtres (à l’aspirateur) tous les 3 mois.  </w:t>
      </w:r>
    </w:p>
    <w:p w14:paraId="2326EE95" w14:textId="5044C549" w:rsidR="00E80AB5" w:rsidRDefault="00E80AB5" w:rsidP="00E80AB5">
      <w:pPr>
        <w:pStyle w:val="Kop7"/>
      </w:pPr>
      <w:bookmarkStart w:id="3" w:name="_Hlk121820956"/>
      <w:r>
        <w:t>.32.50.</w:t>
      </w:r>
      <w:r>
        <w:tab/>
        <w:t>Caractéristiques des ventilateurs :</w:t>
      </w:r>
    </w:p>
    <w:p w14:paraId="66163095" w14:textId="727736A1" w:rsidR="00F859F0" w:rsidRDefault="00F859F0" w:rsidP="005F44D8">
      <w:pPr>
        <w:pStyle w:val="83Kenm"/>
      </w:pPr>
      <w:r>
        <w:t>-</w:t>
      </w:r>
      <w:r>
        <w:tab/>
        <w:t>Type :</w:t>
      </w:r>
      <w:r>
        <w:tab/>
        <w:t xml:space="preserve">ventilateurs radiaux EC à courant continu très silencieux </w:t>
      </w:r>
    </w:p>
    <w:p w14:paraId="7C52B1AC" w14:textId="434A065B" w:rsidR="00F859F0" w:rsidRDefault="00F859F0" w:rsidP="005F44D8">
      <w:pPr>
        <w:pStyle w:val="83Kenm"/>
      </w:pPr>
      <w:r>
        <w:t>-</w:t>
      </w:r>
      <w:r>
        <w:tab/>
        <w:t>Construction :</w:t>
      </w:r>
      <w:r>
        <w:tab/>
        <w:t xml:space="preserve">pales incurvées vers l’arrière, nettoyage facile </w:t>
      </w:r>
    </w:p>
    <w:p w14:paraId="0B7702C2" w14:textId="77777777" w:rsidR="00F859F0" w:rsidRDefault="00F859F0" w:rsidP="005F44D8">
      <w:pPr>
        <w:pStyle w:val="83Kenm"/>
      </w:pPr>
      <w:r>
        <w:t>-</w:t>
      </w:r>
      <w:r>
        <w:tab/>
        <w:t>Montage :</w:t>
      </w:r>
      <w:r>
        <w:tab/>
        <w:t>horizontal ou vertical</w:t>
      </w:r>
    </w:p>
    <w:p w14:paraId="6FB175E9" w14:textId="09E29A1E" w:rsidR="00F859F0" w:rsidRPr="00DD7DDE" w:rsidRDefault="00F859F0" w:rsidP="005F44D8">
      <w:pPr>
        <w:pStyle w:val="83Kenm"/>
      </w:pPr>
      <w:r>
        <w:t>-</w:t>
      </w:r>
      <w:r>
        <w:tab/>
        <w:t>Indice de protection :</w:t>
      </w:r>
      <w:r>
        <w:tab/>
        <w:t xml:space="preserve"> IP44</w:t>
      </w:r>
    </w:p>
    <w:p w14:paraId="060556A5" w14:textId="77777777" w:rsidR="00F859F0" w:rsidRPr="00DD7DDE" w:rsidRDefault="00F859F0" w:rsidP="005F44D8">
      <w:pPr>
        <w:pStyle w:val="83Kenm"/>
      </w:pPr>
      <w:r>
        <w:t>-</w:t>
      </w:r>
      <w:r>
        <w:tab/>
        <w:t>Type de régulation :</w:t>
      </w:r>
      <w:r>
        <w:tab/>
        <w:t xml:space="preserve">régulation constante du volume. Cela signifie que la quantité d’air paramétrée est automatiquement traitée, indépendamment de la résistance des conduits et de l’encrassement du filtre. </w:t>
      </w:r>
    </w:p>
    <w:bookmarkEnd w:id="3"/>
    <w:p w14:paraId="1DCB6361" w14:textId="048A9E6D" w:rsidR="00E80AB5" w:rsidRPr="00A500F9" w:rsidRDefault="00E80AB5" w:rsidP="00E80AB5">
      <w:pPr>
        <w:pStyle w:val="Kop7"/>
      </w:pPr>
      <w:r>
        <w:t>.32.60</w:t>
      </w:r>
      <w:r>
        <w:tab/>
        <w:t>Caractéristiques de la commande :</w:t>
      </w:r>
    </w:p>
    <w:p w14:paraId="1EB0440D" w14:textId="77777777" w:rsidR="00E80AB5" w:rsidRDefault="00E80AB5" w:rsidP="005F44D8">
      <w:pPr>
        <w:pStyle w:val="83Kenm"/>
      </w:pPr>
      <w:r>
        <w:t>-</w:t>
      </w:r>
      <w:r>
        <w:tab/>
        <w:t>Description :</w:t>
      </w:r>
      <w:r>
        <w:tab/>
        <w:t xml:space="preserve">télécommande sans fil </w:t>
      </w:r>
    </w:p>
    <w:p w14:paraId="6B2F68F5" w14:textId="6D179A4A" w:rsidR="00E80AB5" w:rsidRDefault="00E80AB5" w:rsidP="005F44D8">
      <w:pPr>
        <w:pStyle w:val="83Kenm"/>
      </w:pPr>
      <w:r>
        <w:t>-</w:t>
      </w:r>
      <w:r>
        <w:tab/>
        <w:t>Présentation :</w:t>
      </w:r>
      <w:r>
        <w:tab/>
        <w:t xml:space="preserve">Un récepteur est monté </w:t>
      </w:r>
      <w:r w:rsidR="0043475F">
        <w:t xml:space="preserve">de série </w:t>
      </w:r>
      <w:r>
        <w:t>dans l’unité de ventilation. Un émetteur mural est fourni</w:t>
      </w:r>
      <w:r w:rsidR="0043475F" w:rsidRPr="0043475F">
        <w:t xml:space="preserve"> </w:t>
      </w:r>
      <w:r w:rsidR="0043475F">
        <w:t>de série</w:t>
      </w:r>
      <w:r>
        <w:t xml:space="preserve"> avec l’unité de ventilation. Cet émetteur mural est toujours couplé à l’unité de ventilation. Il est possible de coupler un ou plusieurs émetteurs muraux sans fil supplémentaires. </w:t>
      </w:r>
    </w:p>
    <w:p w14:paraId="14DA6EBA" w14:textId="156A669B" w:rsidR="00E80AB5" w:rsidRDefault="00E80AB5" w:rsidP="005F44D8">
      <w:pPr>
        <w:pStyle w:val="83Kenm"/>
      </w:pPr>
      <w:r>
        <w:t xml:space="preserve">- </w:t>
      </w:r>
      <w:r>
        <w:tab/>
        <w:t>Fonctions :</w:t>
      </w:r>
      <w:r>
        <w:tab/>
        <w:t xml:space="preserve">* </w:t>
      </w:r>
      <w:bookmarkStart w:id="4" w:name="_Hlk126740207"/>
      <w:r>
        <w:t>Activ</w:t>
      </w:r>
      <w:r w:rsidR="0043475F">
        <w:t>ation du</w:t>
      </w:r>
      <w:r>
        <w:t xml:space="preserve"> </w:t>
      </w:r>
      <w:bookmarkEnd w:id="4"/>
      <w:r>
        <w:t>mode Auto : c.-à-d. que l’unité réagit SOIT à un signal connecté de 0-10 V émis par le système domotique, SOIT au mode Auto d’un commutateur (RF) CO2/RH sans fil connecté (Vasco)</w:t>
      </w:r>
    </w:p>
    <w:p w14:paraId="1AD68274" w14:textId="4C743E01" w:rsidR="00E80AB5" w:rsidRDefault="00E80AB5" w:rsidP="005F44D8">
      <w:pPr>
        <w:pStyle w:val="83Kenm"/>
      </w:pPr>
      <w:r>
        <w:tab/>
      </w:r>
      <w:r>
        <w:tab/>
        <w:t>* Affich</w:t>
      </w:r>
      <w:r w:rsidR="0043475F">
        <w:t>age</w:t>
      </w:r>
      <w:r>
        <w:t xml:space="preserve"> </w:t>
      </w:r>
      <w:r w:rsidR="0043475F">
        <w:t>du</w:t>
      </w:r>
      <w:r>
        <w:t xml:space="preserve"> message des filtres (LED)</w:t>
      </w:r>
    </w:p>
    <w:p w14:paraId="32576E6A" w14:textId="3FFA4051" w:rsidR="00E80AB5" w:rsidRDefault="00E80AB5" w:rsidP="005F44D8">
      <w:pPr>
        <w:pStyle w:val="83Kenm"/>
      </w:pPr>
      <w:r>
        <w:tab/>
      </w:r>
      <w:r>
        <w:tab/>
        <w:t xml:space="preserve">* </w:t>
      </w:r>
      <w:bookmarkStart w:id="5" w:name="_Hlk126740193"/>
      <w:r>
        <w:t>Affich</w:t>
      </w:r>
      <w:r w:rsidR="0043475F">
        <w:t xml:space="preserve">age </w:t>
      </w:r>
      <w:r>
        <w:t xml:space="preserve">des </w:t>
      </w:r>
      <w:bookmarkEnd w:id="5"/>
      <w:r>
        <w:t>message</w:t>
      </w:r>
      <w:r w:rsidR="0043475F">
        <w:t>s</w:t>
      </w:r>
      <w:r>
        <w:t xml:space="preserve"> d’erreur (LED)</w:t>
      </w:r>
    </w:p>
    <w:p w14:paraId="5F339CEA" w14:textId="4F18D2E4" w:rsidR="00E80AB5" w:rsidRDefault="00E80AB5" w:rsidP="005F44D8">
      <w:pPr>
        <w:pStyle w:val="83Kenm"/>
      </w:pPr>
      <w:r>
        <w:tab/>
      </w:r>
      <w:r>
        <w:tab/>
        <w:t xml:space="preserve">* </w:t>
      </w:r>
      <w:bookmarkStart w:id="6" w:name="_Hlk126740184"/>
      <w:r>
        <w:t>Réinitialis</w:t>
      </w:r>
      <w:r w:rsidR="0043475F">
        <w:t>ation</w:t>
      </w:r>
      <w:r>
        <w:t xml:space="preserve"> </w:t>
      </w:r>
      <w:r w:rsidR="0043475F">
        <w:t>du</w:t>
      </w:r>
      <w:r>
        <w:t xml:space="preserve"> </w:t>
      </w:r>
      <w:bookmarkEnd w:id="6"/>
      <w:r>
        <w:t>message des filtres</w:t>
      </w:r>
    </w:p>
    <w:p w14:paraId="5A17B6FD" w14:textId="256EBAFE" w:rsidR="00E80AB5" w:rsidRDefault="00E80AB5" w:rsidP="005F44D8">
      <w:pPr>
        <w:pStyle w:val="83Kenm"/>
      </w:pPr>
      <w:r>
        <w:tab/>
      </w:r>
      <w:r>
        <w:tab/>
        <w:t>* Régl</w:t>
      </w:r>
      <w:r w:rsidR="00E0305C">
        <w:t>age</w:t>
      </w:r>
      <w:r>
        <w:t xml:space="preserve"> </w:t>
      </w:r>
      <w:r w:rsidR="00E0305C">
        <w:t>du</w:t>
      </w:r>
      <w:r>
        <w:t xml:space="preserve"> mode 3 sur 7 débits d’air</w:t>
      </w:r>
    </w:p>
    <w:p w14:paraId="5AD3FD06" w14:textId="1448DEC3" w:rsidR="00E80AB5" w:rsidRDefault="00E80AB5" w:rsidP="005F44D8">
      <w:pPr>
        <w:pStyle w:val="83Kenm"/>
      </w:pPr>
      <w:r>
        <w:tab/>
      </w:r>
      <w:r>
        <w:tab/>
        <w:t xml:space="preserve">* </w:t>
      </w:r>
      <w:bookmarkStart w:id="7" w:name="_Hlk126740168"/>
      <w:r>
        <w:t>Régl</w:t>
      </w:r>
      <w:r w:rsidR="00E0305C">
        <w:t>age de</w:t>
      </w:r>
      <w:r>
        <w:t xml:space="preserve"> </w:t>
      </w:r>
      <w:bookmarkEnd w:id="7"/>
      <w:r>
        <w:t>l’unité de ventilation sur 4 positions (3 modes et 1 minuterie)</w:t>
      </w:r>
    </w:p>
    <w:p w14:paraId="119EA55A" w14:textId="284BE579" w:rsidR="00E80AB5" w:rsidRPr="00A500F9" w:rsidRDefault="00E80AB5" w:rsidP="005F44D8">
      <w:pPr>
        <w:pStyle w:val="83Kenm"/>
      </w:pPr>
      <w:r>
        <w:tab/>
      </w:r>
      <w:r>
        <w:tab/>
        <w:t xml:space="preserve">* </w:t>
      </w:r>
      <w:bookmarkStart w:id="8" w:name="_Hlk126740154"/>
      <w:r>
        <w:t>Ajout et supp</w:t>
      </w:r>
      <w:r w:rsidR="00E0305C">
        <w:t xml:space="preserve">ression </w:t>
      </w:r>
      <w:r>
        <w:t>d</w:t>
      </w:r>
      <w:r w:rsidR="00E0305C">
        <w:t>’</w:t>
      </w:r>
      <w:r>
        <w:t xml:space="preserve">émetteurs </w:t>
      </w:r>
      <w:bookmarkEnd w:id="8"/>
      <w:r>
        <w:t>muraux facultatifs supplémentaires</w:t>
      </w:r>
    </w:p>
    <w:p w14:paraId="0E3A1CD4" w14:textId="7C294E12" w:rsidR="00E80AB5" w:rsidRDefault="00E80AB5" w:rsidP="005F44D8">
      <w:pPr>
        <w:pStyle w:val="83Kenm"/>
      </w:pPr>
      <w:r>
        <w:t>-</w:t>
      </w:r>
      <w:r>
        <w:tab/>
        <w:t>Alimentation électrique :</w:t>
      </w:r>
      <w:r>
        <w:tab/>
      </w:r>
      <w:r w:rsidR="00E0305C">
        <w:t>b</w:t>
      </w:r>
      <w:r>
        <w:t>atterie d’une durée de vie de 15 ans.</w:t>
      </w:r>
    </w:p>
    <w:p w14:paraId="6A5A7269" w14:textId="774D52A6" w:rsidR="001C2747" w:rsidRPr="00E80AB5" w:rsidRDefault="001C2747" w:rsidP="001C2747">
      <w:pPr>
        <w:pStyle w:val="Kop7"/>
      </w:pPr>
      <w:r>
        <w:t>.32.70</w:t>
      </w:r>
      <w:r>
        <w:tab/>
        <w:t>Caractéristiques d'autres accessoires en option :</w:t>
      </w:r>
    </w:p>
    <w:p w14:paraId="35DD3E7F" w14:textId="71B78DE8" w:rsidR="00AF5EC7" w:rsidRPr="00E80AB5" w:rsidRDefault="001C2747" w:rsidP="005F44D8">
      <w:pPr>
        <w:pStyle w:val="83Kenm"/>
        <w:rPr>
          <w:rStyle w:val="Referentie"/>
        </w:rPr>
      </w:pPr>
      <w:r>
        <w:t>-</w:t>
      </w:r>
      <w:r>
        <w:tab/>
        <w:t xml:space="preserve">Type : </w:t>
      </w:r>
      <w:r>
        <w:tab/>
      </w:r>
      <w:r w:rsidR="00E0305C">
        <w:t>B</w:t>
      </w:r>
      <w:r>
        <w:t xml:space="preserve">atterie de préchauffage électrique </w:t>
      </w:r>
    </w:p>
    <w:p w14:paraId="368B2335" w14:textId="2DE01B57" w:rsidR="00AF5EC7" w:rsidRPr="00E80AB5" w:rsidRDefault="00AF5EC7" w:rsidP="005F44D8">
      <w:pPr>
        <w:pStyle w:val="83Kenm"/>
      </w:pPr>
      <w:r>
        <w:t>-</w:t>
      </w:r>
      <w:r>
        <w:tab/>
        <w:t xml:space="preserve">Type : </w:t>
      </w:r>
      <w:r>
        <w:tab/>
        <w:t>Commutateur RF supplémentaire</w:t>
      </w:r>
      <w:r>
        <w:tab/>
      </w:r>
    </w:p>
    <w:p w14:paraId="445C4927" w14:textId="5CDD58AE" w:rsidR="00AF5EC7" w:rsidRPr="00E80AB5" w:rsidRDefault="00AF5EC7" w:rsidP="005F44D8">
      <w:pPr>
        <w:pStyle w:val="83Kenm"/>
      </w:pPr>
      <w:r>
        <w:t>-</w:t>
      </w:r>
      <w:r>
        <w:tab/>
        <w:t xml:space="preserve">Type : </w:t>
      </w:r>
      <w:r>
        <w:tab/>
        <w:t>Commutateur RF RH</w:t>
      </w:r>
    </w:p>
    <w:p w14:paraId="264CF7F4" w14:textId="77777777" w:rsidR="009D2B09" w:rsidRPr="005F44D8" w:rsidRDefault="009D2B09" w:rsidP="005F44D8">
      <w:pPr>
        <w:pStyle w:val="83Kenm"/>
      </w:pPr>
      <w:r>
        <w:t>-</w:t>
      </w:r>
      <w:r>
        <w:tab/>
        <w:t xml:space="preserve">Type : </w:t>
      </w:r>
      <w:r>
        <w:tab/>
        <w:t>Commande CO</w:t>
      </w:r>
      <w:r>
        <w:rPr>
          <w:vertAlign w:val="subscript"/>
        </w:rPr>
        <w:t>2</w:t>
      </w:r>
      <w:r>
        <w:t xml:space="preserve"> RF</w:t>
      </w:r>
    </w:p>
    <w:p w14:paraId="71D11BDE" w14:textId="1D6D8C28" w:rsidR="009D2B09" w:rsidRPr="005F44D8" w:rsidRDefault="009D2B09" w:rsidP="005F44D8">
      <w:pPr>
        <w:pStyle w:val="83Kenm"/>
      </w:pPr>
      <w:r>
        <w:t>-</w:t>
      </w:r>
      <w:r>
        <w:tab/>
        <w:t xml:space="preserve">Type : </w:t>
      </w:r>
      <w:r>
        <w:tab/>
        <w:t>Module minuterie</w:t>
      </w:r>
    </w:p>
    <w:p w14:paraId="2AEE3F96" w14:textId="6CF0858B" w:rsidR="00AF5EC7" w:rsidRPr="005F44D8" w:rsidRDefault="00AF5EC7" w:rsidP="005F44D8">
      <w:pPr>
        <w:pStyle w:val="83Kenm"/>
      </w:pPr>
      <w:r>
        <w:t>-</w:t>
      </w:r>
      <w:r>
        <w:tab/>
        <w:t xml:space="preserve">Type : </w:t>
      </w:r>
      <w:r>
        <w:tab/>
        <w:t xml:space="preserve">Passerelle vers l’application de commande </w:t>
      </w:r>
      <w:r>
        <w:rPr>
          <w:rStyle w:val="MerkChar"/>
        </w:rPr>
        <w:t xml:space="preserve">Vasco </w:t>
      </w:r>
      <w:proofErr w:type="spellStart"/>
      <w:r>
        <w:rPr>
          <w:rStyle w:val="MerkChar"/>
        </w:rPr>
        <w:t>Climate</w:t>
      </w:r>
      <w:proofErr w:type="spellEnd"/>
    </w:p>
    <w:p w14:paraId="54DBFB1D" w14:textId="4DE489BF" w:rsidR="00E80AB5" w:rsidRPr="004F5713" w:rsidRDefault="00E80AB5" w:rsidP="005F44D8">
      <w:pPr>
        <w:pStyle w:val="83Kenm"/>
      </w:pPr>
      <w:r>
        <w:t>-</w:t>
      </w:r>
      <w:r>
        <w:tab/>
        <w:t xml:space="preserve">Type : </w:t>
      </w:r>
      <w:r>
        <w:tab/>
        <w:t>Support de montage pour installation autonome de l'unité</w:t>
      </w:r>
    </w:p>
    <w:p w14:paraId="163D7515" w14:textId="11DC6EF7" w:rsidR="00E80AB5" w:rsidRPr="004F5713" w:rsidRDefault="00E80AB5" w:rsidP="005F44D8">
      <w:pPr>
        <w:pStyle w:val="83Kenm"/>
      </w:pPr>
      <w:r>
        <w:t>-</w:t>
      </w:r>
      <w:r>
        <w:tab/>
        <w:t xml:space="preserve">Type : </w:t>
      </w:r>
      <w:r>
        <w:tab/>
      </w:r>
      <w:r w:rsidR="00E0305C">
        <w:t>D</w:t>
      </w:r>
      <w:r>
        <w:t>ispositif de réduction du bruit</w:t>
      </w:r>
    </w:p>
    <w:p w14:paraId="0E0B9672" w14:textId="110A323D" w:rsidR="00C41A58" w:rsidRDefault="001C2747" w:rsidP="005F44D8">
      <w:pPr>
        <w:pStyle w:val="83Kenm"/>
      </w:pPr>
      <w:r>
        <w:tab/>
        <w:t>...</w:t>
      </w:r>
    </w:p>
    <w:p w14:paraId="1A0FD510" w14:textId="77777777" w:rsidR="00AF5EC7" w:rsidRDefault="00AF5EC7" w:rsidP="005F44D8">
      <w:pPr>
        <w:pStyle w:val="83Kenm"/>
      </w:pPr>
    </w:p>
    <w:p w14:paraId="3C1EBA31" w14:textId="77777777" w:rsidR="00F33833" w:rsidRPr="007D44A2" w:rsidRDefault="00F33833" w:rsidP="00F33833">
      <w:pPr>
        <w:pStyle w:val="Kop5"/>
      </w:pPr>
      <w:r>
        <w:rPr>
          <w:rStyle w:val="Kop5BlauwChar"/>
        </w:rPr>
        <w:t>.40.</w:t>
      </w:r>
      <w:r>
        <w:tab/>
        <w:t>EXÉCUTION</w:t>
      </w:r>
    </w:p>
    <w:p w14:paraId="01D9B8DB" w14:textId="77777777" w:rsidR="00F33833" w:rsidRPr="00FE1938" w:rsidRDefault="00F33833" w:rsidP="00F33833">
      <w:pPr>
        <w:pStyle w:val="Kop6"/>
      </w:pPr>
      <w:r>
        <w:lastRenderedPageBreak/>
        <w:t>.43.</w:t>
      </w:r>
      <w:r>
        <w:tab/>
        <w:t>Installation :</w:t>
      </w:r>
    </w:p>
    <w:p w14:paraId="642FC8A9" w14:textId="6F3DBF96" w:rsidR="00453901" w:rsidRDefault="00047F41" w:rsidP="00DE19AD">
      <w:pPr>
        <w:pStyle w:val="80"/>
      </w:pPr>
      <w:r>
        <w:t>Selon les instructions de l’architecte et du fabricant des unités.</w:t>
      </w:r>
    </w:p>
    <w:p w14:paraId="7CDE5720" w14:textId="727386A2" w:rsidR="00271CAE" w:rsidRDefault="00A81C3C" w:rsidP="00271CAE">
      <w:pPr>
        <w:pStyle w:val="80"/>
      </w:pPr>
      <w:r>
        <w:t>Montage autonome ou mural, selon les plans et les indications de l’architecte.</w:t>
      </w:r>
    </w:p>
    <w:p w14:paraId="304D56C0" w14:textId="77777777" w:rsidR="00F33833" w:rsidRPr="00FE1938" w:rsidRDefault="00F33833" w:rsidP="00F33833">
      <w:pPr>
        <w:pStyle w:val="Kop7"/>
      </w:pPr>
      <w:r>
        <w:t>.43.10.</w:t>
      </w:r>
      <w:r>
        <w:tab/>
        <w:t>Plan de détail :</w:t>
      </w:r>
    </w:p>
    <w:p w14:paraId="2205DDBE" w14:textId="77777777" w:rsidR="00880147" w:rsidRDefault="00880147" w:rsidP="00880147">
      <w:pPr>
        <w:pStyle w:val="80"/>
      </w:pPr>
      <w:r>
        <w:t xml:space="preserve">Dimensions de montage fournies dans les manuels. Le plan de pose des tuyaux </w:t>
      </w:r>
      <w:r>
        <w:rPr>
          <w:rStyle w:val="MerkChar"/>
        </w:rPr>
        <w:t xml:space="preserve">Vasco </w:t>
      </w:r>
      <w:r>
        <w:t>est fourni numériquement et sur papier.</w:t>
      </w:r>
    </w:p>
    <w:p w14:paraId="56187B45" w14:textId="77777777" w:rsidR="00F33833" w:rsidRPr="00FE1938" w:rsidRDefault="00F33833" w:rsidP="00F33833">
      <w:pPr>
        <w:pStyle w:val="81"/>
        <w:rPr>
          <w:rStyle w:val="OptieChar"/>
        </w:rPr>
      </w:pPr>
      <w:r>
        <w:rPr>
          <w:rStyle w:val="OptieChar"/>
          <w:highlight w:val="yellow"/>
        </w:rPr>
        <w:t>...</w:t>
      </w:r>
    </w:p>
    <w:p w14:paraId="740E6059" w14:textId="77777777" w:rsidR="00E86C9B" w:rsidRPr="004634B8" w:rsidRDefault="00E86C9B" w:rsidP="00A343DD">
      <w:pPr>
        <w:pStyle w:val="Kop5"/>
        <w:rPr>
          <w:rStyle w:val="Kop5BlauwChar"/>
          <w:lang w:val="en-US"/>
        </w:rPr>
      </w:pPr>
    </w:p>
    <w:p w14:paraId="4B920353" w14:textId="6BAA01A7" w:rsidR="00A343DD" w:rsidRDefault="00A343DD" w:rsidP="00A343DD">
      <w:pPr>
        <w:pStyle w:val="Kop5"/>
      </w:pPr>
      <w:r>
        <w:rPr>
          <w:rStyle w:val="Kop5BlauwChar"/>
        </w:rPr>
        <w:t>.50.</w:t>
      </w:r>
      <w:r>
        <w:tab/>
        <w:t xml:space="preserve">COORDINATION </w:t>
      </w:r>
    </w:p>
    <w:p w14:paraId="3BF45EC6" w14:textId="6EEE457E" w:rsidR="00A343DD" w:rsidRDefault="00A343DD" w:rsidP="00A343DD">
      <w:pPr>
        <w:pStyle w:val="80"/>
      </w:pPr>
      <w:r>
        <w:t xml:space="preserve">Les éléments suivants doivent être présents dans la pièce : </w:t>
      </w:r>
    </w:p>
    <w:p w14:paraId="28E49B5C" w14:textId="2BB233E3" w:rsidR="00A343DD" w:rsidRDefault="00A343DD" w:rsidP="00A343DD">
      <w:pPr>
        <w:pStyle w:val="80"/>
      </w:pPr>
      <w:r>
        <w:t>-</w:t>
      </w:r>
      <w:r>
        <w:tab/>
      </w:r>
      <w:r w:rsidR="00E0305C">
        <w:t>r</w:t>
      </w:r>
      <w:r>
        <w:t>accordements de conduits d’air,</w:t>
      </w:r>
    </w:p>
    <w:p w14:paraId="2D4409EC" w14:textId="587C7759" w:rsidR="00A343DD" w:rsidRDefault="00A343DD" w:rsidP="00A343DD">
      <w:pPr>
        <w:pStyle w:val="80"/>
      </w:pPr>
      <w:r>
        <w:t>-</w:t>
      </w:r>
      <w:r>
        <w:tab/>
      </w:r>
      <w:r w:rsidR="00E0305C">
        <w:t>a</w:t>
      </w:r>
      <w:r>
        <w:t>limentation électrique, 230V ±10%, monophasé, prise de 50 Hz,</w:t>
      </w:r>
    </w:p>
    <w:p w14:paraId="70871011" w14:textId="7E4DFD03" w:rsidR="00A343DD" w:rsidRDefault="00A343DD" w:rsidP="00A343DD">
      <w:pPr>
        <w:pStyle w:val="80"/>
      </w:pPr>
      <w:r>
        <w:t>-</w:t>
      </w:r>
      <w:r>
        <w:tab/>
      </w:r>
      <w:r w:rsidR="00E0305C">
        <w:t>d</w:t>
      </w:r>
      <w:r>
        <w:t>ispositif d’évacuation des condensats.</w:t>
      </w:r>
    </w:p>
    <w:p w14:paraId="357EC007" w14:textId="749992BE" w:rsidR="00A462E2" w:rsidRDefault="00A462E2" w:rsidP="00A462E2">
      <w:pPr>
        <w:pStyle w:val="80"/>
      </w:pPr>
      <w:r>
        <w:t>Les conduits d’air raccordés à l’extérieur doivent toujours être dotés d’une isolation visant à éviter la formation de condensation du côté extérieur de la gaine.</w:t>
      </w:r>
    </w:p>
    <w:p w14:paraId="6C500006" w14:textId="77777777" w:rsidR="00A343DD" w:rsidRPr="00A343DD" w:rsidRDefault="00A343DD" w:rsidP="00A343DD"/>
    <w:p w14:paraId="537627F4" w14:textId="77777777" w:rsidR="009B3FA9" w:rsidRPr="0017413F" w:rsidRDefault="009B3FA9" w:rsidP="009B3FA9">
      <w:pPr>
        <w:pStyle w:val="Kop5"/>
      </w:pPr>
      <w:r>
        <w:rPr>
          <w:rStyle w:val="Kop5BlauwChar"/>
        </w:rPr>
        <w:t>.60.</w:t>
      </w:r>
      <w:r>
        <w:tab/>
        <w:t>CONTRÔLE ET AGRÉMENTS</w:t>
      </w:r>
    </w:p>
    <w:p w14:paraId="35F021FB" w14:textId="77777777" w:rsidR="00A462E2" w:rsidRDefault="00F33833" w:rsidP="007929E3">
      <w:pPr>
        <w:pStyle w:val="80"/>
      </w:pPr>
      <w:r>
        <w:t xml:space="preserve">L'unité de ventilation porte le marquage CE et satisfait à la directive 2006/95/CE sur les appareils à basse tension, ainsi qu'aux directives CEM 2004/108/CE et R&amp;TTE 1999/5/CE. </w:t>
      </w:r>
    </w:p>
    <w:p w14:paraId="2FF3839D" w14:textId="36F6D257" w:rsidR="00F33833" w:rsidRDefault="00F33833" w:rsidP="007929E3">
      <w:pPr>
        <w:pStyle w:val="80"/>
      </w:pPr>
      <w:r>
        <w:t>Si l'installation de ventilation est mise en conformité avec les dispositions européennes, la directive 2006/42/CE sur les machines s'applique à l'ensemble de l'installation sur présentation d'une déclaration IIA de la directive machine.</w:t>
      </w:r>
    </w:p>
    <w:p w14:paraId="2C0CDC4D" w14:textId="77777777" w:rsidR="00880147" w:rsidRDefault="00C41A8E" w:rsidP="006C6D29">
      <w:pPr>
        <w:pStyle w:val="Lijn"/>
      </w:pPr>
      <w:r>
        <w:rPr>
          <w:noProof/>
        </w:rPr>
        <w:pict w14:anchorId="1CD1F92C">
          <v:rect id="_x0000_i1029" alt="" style="width:453.6pt;height:.05pt;mso-width-percent:0;mso-height-percent:0;mso-width-percent:0;mso-height-percent:0" o:hralign="center" o:hrstd="t" o:hr="t" fillcolor="#aca899" stroked="f"/>
        </w:pict>
      </w:r>
    </w:p>
    <w:p w14:paraId="046C4DA5" w14:textId="77777777" w:rsidR="00880147" w:rsidRPr="009217FA" w:rsidRDefault="00880147" w:rsidP="00880147">
      <w:pPr>
        <w:pStyle w:val="Kop1"/>
      </w:pPr>
      <w:r>
        <w:t>VASCO - postes pour le métré</w:t>
      </w:r>
    </w:p>
    <w:p w14:paraId="49EB53FC" w14:textId="77777777" w:rsidR="00880147" w:rsidRDefault="00C41A8E" w:rsidP="006C6D29">
      <w:pPr>
        <w:pStyle w:val="Lijn"/>
      </w:pPr>
      <w:r>
        <w:rPr>
          <w:noProof/>
        </w:rPr>
        <w:pict w14:anchorId="3C24F2D5">
          <v:rect id="_x0000_i1028" alt="" style="width:453.6pt;height:.05pt;mso-width-percent:0;mso-height-percent:0;mso-width-percent:0;mso-height-percent:0" o:hralign="center" o:hrstd="t" o:hr="t" fillcolor="#aca899" stroked="f"/>
        </w:pict>
      </w:r>
    </w:p>
    <w:p w14:paraId="7F719D73" w14:textId="0BF7DC95" w:rsidR="004634B8" w:rsidRPr="00DF14C0" w:rsidRDefault="004634B8" w:rsidP="004634B8">
      <w:pPr>
        <w:pStyle w:val="Merk2"/>
      </w:pPr>
      <w:r>
        <w:rPr>
          <w:rStyle w:val="Merk1Char"/>
        </w:rPr>
        <w:t xml:space="preserve">Vasco D350 et D425 </w:t>
      </w:r>
      <w:r>
        <w:t xml:space="preserve">- unités de ventilation avec récupération de chaleur, pour </w:t>
      </w:r>
      <w:r w:rsidR="00667C50">
        <w:t>système D</w:t>
      </w:r>
      <w:r w:rsidR="00667C50">
        <w:t xml:space="preserve">, </w:t>
      </w:r>
      <w:r>
        <w:t>applications résidentielles</w:t>
      </w:r>
    </w:p>
    <w:p w14:paraId="712EE796" w14:textId="7ADE1BFB" w:rsidR="00A72ADF" w:rsidRPr="00D60680" w:rsidRDefault="00A72ADF" w:rsidP="00A72ADF">
      <w:pPr>
        <w:pStyle w:val="Kop4"/>
      </w:pPr>
      <w:r>
        <w:t>P1</w:t>
      </w:r>
      <w:r>
        <w:tab/>
      </w:r>
      <w:r>
        <w:rPr>
          <w:rStyle w:val="MerkChar"/>
        </w:rPr>
        <w:t>Vasco D350</w:t>
      </w:r>
      <w:r>
        <w:t xml:space="preserve"> unité </w:t>
      </w:r>
      <w:r w:rsidR="00E0305C">
        <w:t xml:space="preserve">jusqu’à </w:t>
      </w:r>
      <w:r>
        <w:t>350 m³/h, montage mural</w:t>
      </w:r>
      <w:r>
        <w:rPr>
          <w:rStyle w:val="MeetChar"/>
        </w:rPr>
        <w:tab/>
        <w:t>QF</w:t>
      </w:r>
      <w:r>
        <w:rPr>
          <w:rStyle w:val="MeetChar"/>
        </w:rPr>
        <w:tab/>
        <w:t>[pce]</w:t>
      </w:r>
    </w:p>
    <w:p w14:paraId="155DBC1D" w14:textId="01222D6C" w:rsidR="007676E9" w:rsidRPr="00D60680" w:rsidRDefault="007676E9" w:rsidP="007676E9">
      <w:pPr>
        <w:pStyle w:val="Kop4"/>
      </w:pPr>
      <w:r>
        <w:t>P2</w:t>
      </w:r>
      <w:r>
        <w:tab/>
      </w:r>
      <w:r>
        <w:rPr>
          <w:rStyle w:val="MerkChar"/>
        </w:rPr>
        <w:t>Vasco D350</w:t>
      </w:r>
      <w:r>
        <w:t xml:space="preserve"> unité </w:t>
      </w:r>
      <w:r w:rsidR="00E0305C">
        <w:t xml:space="preserve">jusqu’à </w:t>
      </w:r>
      <w:r>
        <w:t>350 m³/h, autonome, sur support de montage</w:t>
      </w:r>
      <w:r>
        <w:rPr>
          <w:rStyle w:val="MeetChar"/>
        </w:rPr>
        <w:tab/>
        <w:t>QF</w:t>
      </w:r>
      <w:r>
        <w:rPr>
          <w:rStyle w:val="MeetChar"/>
        </w:rPr>
        <w:tab/>
        <w:t>[pce]</w:t>
      </w:r>
    </w:p>
    <w:p w14:paraId="5E64500C" w14:textId="3B17C118" w:rsidR="0093487E" w:rsidRPr="00E86C9B" w:rsidRDefault="0093487E" w:rsidP="0093487E">
      <w:pPr>
        <w:pStyle w:val="Kop4"/>
      </w:pPr>
      <w:r>
        <w:t>P3</w:t>
      </w:r>
      <w:r>
        <w:tab/>
      </w:r>
      <w:r>
        <w:rPr>
          <w:rStyle w:val="MerkChar"/>
        </w:rPr>
        <w:t>Vasco D425</w:t>
      </w:r>
      <w:r>
        <w:t xml:space="preserve"> unité </w:t>
      </w:r>
      <w:r w:rsidR="00E0305C">
        <w:t xml:space="preserve">jusqu’à </w:t>
      </w:r>
      <w:r>
        <w:t>425 m³/h, montage mural</w:t>
      </w:r>
      <w:r>
        <w:rPr>
          <w:rStyle w:val="MeetChar"/>
        </w:rPr>
        <w:tab/>
        <w:t>QF</w:t>
      </w:r>
      <w:r>
        <w:rPr>
          <w:rStyle w:val="MeetChar"/>
        </w:rPr>
        <w:tab/>
        <w:t>[pce]</w:t>
      </w:r>
    </w:p>
    <w:p w14:paraId="3718D19B" w14:textId="31CA3D19" w:rsidR="003D6070" w:rsidRPr="00E86C9B" w:rsidRDefault="003D6070" w:rsidP="003D6070">
      <w:pPr>
        <w:pStyle w:val="Kop4"/>
      </w:pPr>
      <w:r>
        <w:t>P4</w:t>
      </w:r>
      <w:r>
        <w:tab/>
      </w:r>
      <w:r>
        <w:rPr>
          <w:rStyle w:val="MerkChar"/>
        </w:rPr>
        <w:t>Vasco D425</w:t>
      </w:r>
      <w:r>
        <w:t xml:space="preserve"> unité </w:t>
      </w:r>
      <w:r w:rsidR="00E0305C">
        <w:t>jusqu’à</w:t>
      </w:r>
      <w:r>
        <w:t xml:space="preserve"> 425 m³/h, autonome, sur support de montage</w:t>
      </w:r>
      <w:r>
        <w:rPr>
          <w:rStyle w:val="MeetChar"/>
        </w:rPr>
        <w:tab/>
        <w:t>QF</w:t>
      </w:r>
      <w:r>
        <w:rPr>
          <w:rStyle w:val="MeetChar"/>
        </w:rPr>
        <w:tab/>
        <w:t>[pce]</w:t>
      </w:r>
    </w:p>
    <w:p w14:paraId="388D6431" w14:textId="6A876C81" w:rsidR="007676E9" w:rsidRPr="003D6070" w:rsidRDefault="007676E9" w:rsidP="007676E9">
      <w:pPr>
        <w:pStyle w:val="Kop4"/>
      </w:pPr>
      <w:r>
        <w:t>P5</w:t>
      </w:r>
      <w:r>
        <w:tab/>
      </w:r>
      <w:r>
        <w:rPr>
          <w:rStyle w:val="MerkChar"/>
        </w:rPr>
        <w:t>Vasco T-EP</w:t>
      </w:r>
      <w:r>
        <w:t xml:space="preserve"> télécommande pour unité de ventilation</w:t>
      </w:r>
      <w:r>
        <w:rPr>
          <w:rStyle w:val="MeetChar"/>
        </w:rPr>
        <w:tab/>
        <w:t>QF</w:t>
      </w:r>
      <w:r>
        <w:rPr>
          <w:rStyle w:val="MeetChar"/>
        </w:rPr>
        <w:tab/>
        <w:t>[pce]</w:t>
      </w:r>
    </w:p>
    <w:p w14:paraId="337034C9" w14:textId="685A9077" w:rsidR="00880147" w:rsidRPr="0097211E" w:rsidRDefault="00880147" w:rsidP="00453901">
      <w:pPr>
        <w:pStyle w:val="Kop4"/>
      </w:pPr>
      <w:r>
        <w:t>P6</w:t>
      </w:r>
      <w:r>
        <w:tab/>
      </w:r>
      <w:r>
        <w:rPr>
          <w:rStyle w:val="MerkChar"/>
        </w:rPr>
        <w:t xml:space="preserve">Vasco </w:t>
      </w:r>
      <w:r>
        <w:t>évacuation des condensats</w:t>
      </w:r>
      <w:r>
        <w:rPr>
          <w:rStyle w:val="MeetChar"/>
        </w:rPr>
        <w:tab/>
        <w:t>PM</w:t>
      </w:r>
      <w:r>
        <w:rPr>
          <w:rStyle w:val="MeetChar"/>
        </w:rPr>
        <w:tab/>
        <w:t>[pce]</w:t>
      </w:r>
    </w:p>
    <w:p w14:paraId="42E2F722" w14:textId="4085B119" w:rsidR="0097211E" w:rsidRPr="0097211E" w:rsidRDefault="0097211E" w:rsidP="0097211E">
      <w:pPr>
        <w:pStyle w:val="Kop4"/>
      </w:pPr>
      <w:r>
        <w:t>P7</w:t>
      </w:r>
      <w:r>
        <w:tab/>
      </w:r>
      <w:r>
        <w:rPr>
          <w:rStyle w:val="MerkChar"/>
        </w:rPr>
        <w:t xml:space="preserve">Vasco </w:t>
      </w:r>
      <w:r>
        <w:t>batterie de préchauffage électrique</w:t>
      </w:r>
      <w:r>
        <w:rPr>
          <w:rStyle w:val="MeetChar"/>
        </w:rPr>
        <w:tab/>
        <w:t>QF [pce]</w:t>
      </w:r>
    </w:p>
    <w:p w14:paraId="5409CCC6" w14:textId="503EB97F" w:rsidR="00782446" w:rsidRPr="0097211E" w:rsidRDefault="00782446" w:rsidP="00782446">
      <w:pPr>
        <w:pStyle w:val="Kop4"/>
      </w:pPr>
      <w:r>
        <w:rPr>
          <w:rStyle w:val="OptieChar"/>
        </w:rPr>
        <w:t>#</w:t>
      </w:r>
      <w:r>
        <w:t>P8</w:t>
      </w:r>
      <w:r>
        <w:tab/>
        <w:t>Accessoires, commutateur RF</w:t>
      </w:r>
      <w:r>
        <w:rPr>
          <w:rStyle w:val="MeetChar"/>
        </w:rPr>
        <w:tab/>
        <w:t>QF</w:t>
      </w:r>
      <w:r>
        <w:rPr>
          <w:rStyle w:val="MeetChar"/>
        </w:rPr>
        <w:tab/>
        <w:t>[pce]</w:t>
      </w:r>
    </w:p>
    <w:p w14:paraId="17019DE0" w14:textId="070451E0" w:rsidR="00782446" w:rsidRPr="0097211E" w:rsidRDefault="00782446" w:rsidP="00782446">
      <w:pPr>
        <w:pStyle w:val="Kop4"/>
      </w:pPr>
      <w:r>
        <w:rPr>
          <w:rStyle w:val="OptieChar"/>
        </w:rPr>
        <w:t>#</w:t>
      </w:r>
      <w:r>
        <w:t>P9</w:t>
      </w:r>
      <w:r>
        <w:tab/>
        <w:t>Accessoires, commutateur RH RF</w:t>
      </w:r>
      <w:r>
        <w:rPr>
          <w:rStyle w:val="MeetChar"/>
        </w:rPr>
        <w:tab/>
        <w:t>QF</w:t>
      </w:r>
      <w:r>
        <w:rPr>
          <w:rStyle w:val="MeetChar"/>
        </w:rPr>
        <w:tab/>
        <w:t>[pce]</w:t>
      </w:r>
    </w:p>
    <w:p w14:paraId="34125AF7" w14:textId="162A9E55" w:rsidR="00782446" w:rsidRPr="0097211E" w:rsidRDefault="00782446" w:rsidP="00782446">
      <w:pPr>
        <w:pStyle w:val="Kop4"/>
      </w:pPr>
      <w:r>
        <w:rPr>
          <w:rStyle w:val="OptieChar"/>
        </w:rPr>
        <w:t>#</w:t>
      </w:r>
      <w:r>
        <w:t>P10</w:t>
      </w:r>
      <w:r>
        <w:tab/>
        <w:t>Accessoires, commande CO</w:t>
      </w:r>
      <w:r>
        <w:rPr>
          <w:vertAlign w:val="subscript"/>
        </w:rPr>
        <w:t>2</w:t>
      </w:r>
      <w:r>
        <w:t xml:space="preserve"> RF</w:t>
      </w:r>
      <w:r>
        <w:rPr>
          <w:rStyle w:val="MeetChar"/>
        </w:rPr>
        <w:tab/>
        <w:t>QF</w:t>
      </w:r>
      <w:r>
        <w:rPr>
          <w:rStyle w:val="MeetChar"/>
        </w:rPr>
        <w:tab/>
        <w:t>[pce]</w:t>
      </w:r>
    </w:p>
    <w:p w14:paraId="3F387F3C" w14:textId="46B72EB9" w:rsidR="00782446" w:rsidRPr="00782446" w:rsidRDefault="00782446" w:rsidP="00782446">
      <w:pPr>
        <w:pStyle w:val="Kop4"/>
      </w:pPr>
      <w:r>
        <w:rPr>
          <w:rStyle w:val="OptieChar"/>
        </w:rPr>
        <w:t>#</w:t>
      </w:r>
      <w:r>
        <w:t>P11</w:t>
      </w:r>
      <w:r>
        <w:tab/>
        <w:t>Accessoires, module minuterie</w:t>
      </w:r>
      <w:r>
        <w:rPr>
          <w:rStyle w:val="MeetChar"/>
        </w:rPr>
        <w:tab/>
        <w:t>QF</w:t>
      </w:r>
      <w:r>
        <w:rPr>
          <w:rStyle w:val="MeetChar"/>
        </w:rPr>
        <w:tab/>
        <w:t>[pce]</w:t>
      </w:r>
    </w:p>
    <w:p w14:paraId="757601E7" w14:textId="3696AED1" w:rsidR="00782446" w:rsidRPr="00782446" w:rsidRDefault="00782446" w:rsidP="00782446">
      <w:pPr>
        <w:pStyle w:val="Kop4"/>
      </w:pPr>
      <w:r>
        <w:rPr>
          <w:rStyle w:val="OptieChar"/>
        </w:rPr>
        <w:t>#</w:t>
      </w:r>
      <w:r>
        <w:t>P12</w:t>
      </w:r>
      <w:r>
        <w:tab/>
        <w:t>Accessoires, passerelle vers l’application de commande</w:t>
      </w:r>
      <w:r w:rsidR="00E0305C">
        <w:t xml:space="preserve"> </w:t>
      </w:r>
      <w:r>
        <w:rPr>
          <w:rStyle w:val="MerkChar"/>
        </w:rPr>
        <w:t xml:space="preserve">Vasco </w:t>
      </w:r>
      <w:proofErr w:type="spellStart"/>
      <w:r>
        <w:rPr>
          <w:rStyle w:val="MerkChar"/>
        </w:rPr>
        <w:t>Climate</w:t>
      </w:r>
      <w:proofErr w:type="spellEnd"/>
      <w:r>
        <w:t xml:space="preserve"> </w:t>
      </w:r>
      <w:r>
        <w:rPr>
          <w:rStyle w:val="MeetChar"/>
        </w:rPr>
        <w:tab/>
        <w:t>QF</w:t>
      </w:r>
      <w:r>
        <w:rPr>
          <w:rStyle w:val="MeetChar"/>
        </w:rPr>
        <w:tab/>
        <w:t>[pce]</w:t>
      </w:r>
    </w:p>
    <w:p w14:paraId="79847DB2" w14:textId="54D09E66" w:rsidR="00782446" w:rsidRPr="00782446" w:rsidRDefault="00782446" w:rsidP="00782446">
      <w:pPr>
        <w:pStyle w:val="Kop4"/>
      </w:pPr>
      <w:r>
        <w:rPr>
          <w:rStyle w:val="OptieChar"/>
        </w:rPr>
        <w:t>#</w:t>
      </w:r>
      <w:r>
        <w:t>P13</w:t>
      </w:r>
      <w:r>
        <w:tab/>
        <w:t>Accessoires, support pour montage pour installation autonome</w:t>
      </w:r>
      <w:r>
        <w:rPr>
          <w:rStyle w:val="MeetChar"/>
        </w:rPr>
        <w:tab/>
        <w:t>QF</w:t>
      </w:r>
      <w:r>
        <w:rPr>
          <w:rStyle w:val="MeetChar"/>
        </w:rPr>
        <w:tab/>
        <w:t>[pce]</w:t>
      </w:r>
    </w:p>
    <w:p w14:paraId="72A5C1CF" w14:textId="22D6A8FB" w:rsidR="00880147" w:rsidRPr="00782446" w:rsidRDefault="00782446" w:rsidP="00880147">
      <w:pPr>
        <w:pStyle w:val="Kop4"/>
      </w:pPr>
      <w:r>
        <w:rPr>
          <w:rStyle w:val="OptieChar"/>
        </w:rPr>
        <w:t>#</w:t>
      </w:r>
      <w:r>
        <w:t>P14</w:t>
      </w:r>
      <w:r>
        <w:tab/>
        <w:t>Accessoires, dispositif de réduction du bruit</w:t>
      </w:r>
      <w:r>
        <w:rPr>
          <w:rStyle w:val="MeetChar"/>
        </w:rPr>
        <w:tab/>
        <w:t>QF</w:t>
      </w:r>
      <w:r>
        <w:rPr>
          <w:rStyle w:val="MeetChar"/>
        </w:rPr>
        <w:tab/>
        <w:t>[pce]</w:t>
      </w:r>
    </w:p>
    <w:p w14:paraId="5C090447" w14:textId="77777777" w:rsidR="00880147" w:rsidRPr="005D6B22" w:rsidRDefault="00C41A8E" w:rsidP="006C6D29">
      <w:pPr>
        <w:pStyle w:val="Lijn"/>
      </w:pPr>
      <w:r>
        <w:rPr>
          <w:noProof/>
        </w:rPr>
        <w:pict w14:anchorId="2AF86366">
          <v:rect id="_x0000_i1027" alt="" style="width:453.6pt;height:.05pt;mso-width-percent:0;mso-height-percent:0;mso-width-percent:0;mso-height-percent:0" o:hralign="center" o:hrstd="t" o:hr="t" fillcolor="#aca899" stroked="f"/>
        </w:pict>
      </w:r>
    </w:p>
    <w:p w14:paraId="60F60F27" w14:textId="77777777" w:rsidR="00880147" w:rsidRPr="00C33820" w:rsidRDefault="00880147" w:rsidP="00880147">
      <w:pPr>
        <w:pStyle w:val="Kop1"/>
      </w:pPr>
      <w:r>
        <w:t>Normes et documents de référence</w:t>
      </w:r>
    </w:p>
    <w:p w14:paraId="5AB03291" w14:textId="77777777" w:rsidR="00880147" w:rsidRPr="00C33820" w:rsidRDefault="00C41A8E" w:rsidP="006C6D29">
      <w:pPr>
        <w:pStyle w:val="Lijn"/>
      </w:pPr>
      <w:r>
        <w:rPr>
          <w:noProof/>
        </w:rPr>
        <w:pict w14:anchorId="1C063E13">
          <v:rect id="_x0000_i1026" alt="" style="width:453.6pt;height:.05pt;mso-width-percent:0;mso-height-percent:0;mso-width-percent:0;mso-height-percent:0" o:hralign="center" o:hrstd="t" o:hr="t" fillcolor="#aca899" stroked="f"/>
        </w:pict>
      </w:r>
    </w:p>
    <w:p w14:paraId="33BAF3A8" w14:textId="77777777" w:rsidR="00880147" w:rsidRPr="007D44A2" w:rsidRDefault="00880147" w:rsidP="00880147">
      <w:pPr>
        <w:pStyle w:val="Kop8"/>
      </w:pPr>
      <w:r>
        <w:t>.30,32.</w:t>
      </w:r>
      <w:r>
        <w:tab/>
        <w:t>Normes enregistrées :</w:t>
      </w:r>
    </w:p>
    <w:p w14:paraId="26223958" w14:textId="77777777" w:rsidR="00880147" w:rsidRPr="00EA3221" w:rsidRDefault="00880147" w:rsidP="005F44D8">
      <w:pPr>
        <w:pStyle w:val="83Normen"/>
        <w:ind w:left="709"/>
      </w:pPr>
      <w:r>
        <w:rPr>
          <w:color w:val="FF0000"/>
        </w:rPr>
        <w:t>&gt;</w:t>
      </w:r>
      <w:hyperlink r:id="rId11" w:history="1">
        <w:r>
          <w:rPr>
            <w:rStyle w:val="Hyperlink"/>
          </w:rPr>
          <w:t>NBN D 50-001:1991</w:t>
        </w:r>
      </w:hyperlink>
      <w:r>
        <w:t xml:space="preserve"> - R - NL, FR - Dispositifs de ventilation dans les bâtiments d'habitation [1e éd.] [ICS : 91.140.10]</w:t>
      </w:r>
    </w:p>
    <w:p w14:paraId="09FE991F" w14:textId="77777777" w:rsidR="00880147" w:rsidRPr="00EA3221" w:rsidRDefault="00880147" w:rsidP="005F44D8">
      <w:pPr>
        <w:pStyle w:val="83Normen"/>
        <w:ind w:left="709"/>
      </w:pPr>
      <w:r>
        <w:rPr>
          <w:color w:val="FF0000"/>
        </w:rPr>
        <w:lastRenderedPageBreak/>
        <w:t>&gt;</w:t>
      </w:r>
      <w:hyperlink r:id="rId12" w:history="1">
        <w:r>
          <w:rPr>
            <w:rStyle w:val="Hyperlink"/>
          </w:rPr>
          <w:t>NBN EN 13779</w:t>
        </w:r>
      </w:hyperlink>
      <w:r>
        <w:t xml:space="preserve"> NL :2010 - R - Ventilation dans les bâtiments non résidentiels - Exigences de performances pour les systèmes de ventilation et de climatisation = EN 13779:2004 [1e éd.] [ICS : 91.140.10]</w:t>
      </w:r>
    </w:p>
    <w:p w14:paraId="0744FDED" w14:textId="77777777" w:rsidR="00880147" w:rsidRPr="00EA3221" w:rsidRDefault="00880147" w:rsidP="005F44D8">
      <w:pPr>
        <w:pStyle w:val="83Normen"/>
        <w:ind w:left="709"/>
      </w:pPr>
      <w:r>
        <w:rPr>
          <w:color w:val="FF0000"/>
        </w:rPr>
        <w:t>&gt;</w:t>
      </w:r>
      <w:hyperlink r:id="rId13" w:history="1">
        <w:r>
          <w:rPr>
            <w:rStyle w:val="Hyperlink"/>
          </w:rPr>
          <w:t>NBN EN 12097:2007</w:t>
        </w:r>
      </w:hyperlink>
      <w:r>
        <w:t xml:space="preserve"> - R - FR/EN/DE - Ventilation des bâtiments - Réseau de conduits - Exigences relatives aux composants destinés à faciliter l'entretien des réseaux de conduits = EN 12097:2006 [1e éd.] [ICS : 91.140.10]</w:t>
      </w:r>
    </w:p>
    <w:p w14:paraId="7CCE2165" w14:textId="77777777" w:rsidR="00880147" w:rsidRPr="000E7FD8" w:rsidRDefault="00880147" w:rsidP="005F44D8">
      <w:pPr>
        <w:pStyle w:val="83Normen"/>
        <w:ind w:left="709"/>
      </w:pPr>
      <w:r>
        <w:rPr>
          <w:color w:val="FF0000"/>
        </w:rPr>
        <w:t>&gt;</w:t>
      </w:r>
      <w:hyperlink r:id="rId14" w:history="1">
        <w:r>
          <w:rPr>
            <w:rStyle w:val="Hyperlink"/>
          </w:rPr>
          <w:t>NBN EN 15423:2008</w:t>
        </w:r>
      </w:hyperlink>
      <w:r>
        <w:t xml:space="preserve"> - R - FR/EN/DE - Ventilation des bâtiments - Sécurité incendie pour les systèmes de distribution d'air dans les bâtiments = EN 15423:2008 [1e éd.] [ICS : 91.140.10]</w:t>
      </w:r>
    </w:p>
    <w:p w14:paraId="0AE417A8" w14:textId="77777777" w:rsidR="00880147" w:rsidRPr="00EA3221" w:rsidRDefault="00880147" w:rsidP="005F44D8">
      <w:pPr>
        <w:pStyle w:val="83Normen"/>
        <w:ind w:left="709"/>
      </w:pPr>
      <w:r>
        <w:rPr>
          <w:color w:val="FF0000"/>
        </w:rPr>
        <w:t>&gt;</w:t>
      </w:r>
      <w:hyperlink r:id="rId15" w:history="1">
        <w:r>
          <w:rPr>
            <w:rStyle w:val="Hyperlink"/>
          </w:rPr>
          <w:t>CEN/TR 14788</w:t>
        </w:r>
      </w:hyperlink>
      <w:r>
        <w:t xml:space="preserve"> - FR/EN/DE - Ventilation des bâtiments - Conception et dimensionnement des systèmes de ventilation résidentiels [1e éd.] [ICS : 91.140.10]</w:t>
      </w:r>
    </w:p>
    <w:p w14:paraId="6B6C3429" w14:textId="77777777" w:rsidR="00880147" w:rsidRPr="007D44A2" w:rsidRDefault="00880147" w:rsidP="00880147">
      <w:pPr>
        <w:pStyle w:val="Kop8"/>
      </w:pPr>
      <w:r>
        <w:t>.30.35.</w:t>
      </w:r>
      <w:r>
        <w:tab/>
        <w:t>NIT :</w:t>
      </w:r>
    </w:p>
    <w:p w14:paraId="311A0893" w14:textId="77777777" w:rsidR="00880147" w:rsidRPr="007D44A2" w:rsidRDefault="00880147" w:rsidP="005F44D8">
      <w:pPr>
        <w:pStyle w:val="83Normen"/>
        <w:ind w:left="709" w:hanging="142"/>
      </w:pPr>
      <w:r>
        <w:rPr>
          <w:color w:val="FF0000"/>
        </w:rPr>
        <w:t>&gt;</w:t>
      </w:r>
      <w:hyperlink r:id="rId16" w:history="1">
        <w:r>
          <w:rPr>
            <w:rStyle w:val="Hyperlink"/>
          </w:rPr>
          <w:t>NIT 203:1997</w:t>
        </w:r>
      </w:hyperlink>
      <w:r>
        <w:t> - La ventilation des habitations. 2e Partie : Mise en œuvre et performances des systèmes de ventilation [</w:t>
      </w:r>
      <w:hyperlink r:id="rId17" w:history="1">
        <w:r>
          <w:rPr>
            <w:rStyle w:val="Hyperlink"/>
          </w:rPr>
          <w:t>CSTC</w:t>
        </w:r>
      </w:hyperlink>
      <w:r>
        <w:t>]</w:t>
      </w:r>
    </w:p>
    <w:p w14:paraId="4EC7B6A9" w14:textId="77777777" w:rsidR="00880147" w:rsidRPr="007D44A2" w:rsidRDefault="00880147" w:rsidP="005F44D8">
      <w:pPr>
        <w:pStyle w:val="83Normen"/>
        <w:ind w:left="709" w:hanging="142"/>
      </w:pPr>
      <w:r>
        <w:rPr>
          <w:color w:val="FF0000"/>
        </w:rPr>
        <w:t>&gt;</w:t>
      </w:r>
      <w:hyperlink r:id="rId18" w:history="1">
        <w:r>
          <w:rPr>
            <w:rStyle w:val="Hyperlink"/>
          </w:rPr>
          <w:t>NIT 192:1994</w:t>
        </w:r>
      </w:hyperlink>
      <w:r>
        <w:t> - La ventilation des habitations. 1e Partie : Principes généraux [</w:t>
      </w:r>
      <w:hyperlink r:id="rId19" w:history="1">
        <w:r>
          <w:rPr>
            <w:rStyle w:val="Hyperlink"/>
          </w:rPr>
          <w:t>CSTC</w:t>
        </w:r>
      </w:hyperlink>
      <w:r>
        <w:t>]</w:t>
      </w:r>
    </w:p>
    <w:p w14:paraId="5EB74144" w14:textId="77777777" w:rsidR="00880147" w:rsidRPr="007D44A2" w:rsidRDefault="00880147" w:rsidP="005F44D8">
      <w:pPr>
        <w:pStyle w:val="83Normen"/>
        <w:ind w:left="709" w:hanging="142"/>
      </w:pPr>
      <w:r>
        <w:rPr>
          <w:color w:val="FF0000"/>
        </w:rPr>
        <w:t>&gt;</w:t>
      </w:r>
      <w:hyperlink r:id="rId20" w:history="1">
        <w:r>
          <w:rPr>
            <w:rStyle w:val="Hyperlink"/>
          </w:rPr>
          <w:t>NIT 187:1993</w:t>
        </w:r>
      </w:hyperlink>
      <w:r>
        <w:t> - Ventilation des cuisines et hottes aspirantes [</w:t>
      </w:r>
      <w:hyperlink r:id="rId21" w:history="1">
        <w:r>
          <w:rPr>
            <w:rStyle w:val="Hyperlink"/>
          </w:rPr>
          <w:t>CSTC</w:t>
        </w:r>
      </w:hyperlink>
      <w:r>
        <w:t>]</w:t>
      </w:r>
    </w:p>
    <w:p w14:paraId="374FBFAB" w14:textId="77777777" w:rsidR="00880147" w:rsidRPr="007D44A2" w:rsidRDefault="00880147" w:rsidP="00880147">
      <w:pPr>
        <w:pStyle w:val="Kop8"/>
      </w:pPr>
      <w:r>
        <w:t>.30.39.</w:t>
      </w:r>
      <w:r>
        <w:tab/>
        <w:t>Autres</w:t>
      </w:r>
    </w:p>
    <w:p w14:paraId="0978E787" w14:textId="77777777" w:rsidR="00880147" w:rsidRPr="00872898" w:rsidRDefault="00880147" w:rsidP="005F44D8">
      <w:pPr>
        <w:pStyle w:val="83Normen"/>
        <w:ind w:left="709"/>
      </w:pPr>
      <w:r>
        <w:rPr>
          <w:color w:val="FF0000"/>
        </w:rPr>
        <w:t>&gt;</w:t>
      </w:r>
      <w:r>
        <w:t xml:space="preserve">Arrêté ministériel relatif aux installations de ventilation dans les établissements du secteur </w:t>
      </w:r>
      <w:proofErr w:type="spellStart"/>
      <w:r>
        <w:t>horeca</w:t>
      </w:r>
      <w:proofErr w:type="spellEnd"/>
      <w:r>
        <w:t xml:space="preserve"> de 1991.</w:t>
      </w:r>
    </w:p>
    <w:p w14:paraId="7E56E8CD" w14:textId="77777777" w:rsidR="00880147" w:rsidRPr="00872898" w:rsidRDefault="00880147" w:rsidP="005F44D8">
      <w:pPr>
        <w:pStyle w:val="83Normen"/>
        <w:ind w:left="709"/>
      </w:pPr>
      <w:r>
        <w:rPr>
          <w:color w:val="FF0000"/>
        </w:rPr>
        <w:t>&gt;</w:t>
      </w:r>
      <w:r>
        <w:t>Documentation « Normalisation des conduits d’air » éditée par la Régie des Bâtiments.</w:t>
      </w:r>
    </w:p>
    <w:p w14:paraId="69F3E924" w14:textId="77777777" w:rsidR="00880147" w:rsidRDefault="00C41A8E" w:rsidP="006C6D29">
      <w:pPr>
        <w:pStyle w:val="Lijn"/>
      </w:pPr>
      <w:r>
        <w:rPr>
          <w:noProof/>
        </w:rPr>
        <w:pict w14:anchorId="1E0A9B58">
          <v:rect id="_x0000_i1025" alt="" style="width:453.6pt;height:.05pt;mso-width-percent:0;mso-height-percent:0;mso-width-percent:0;mso-height-percent:0" o:hralign="center" o:hrstd="t" o:hr="t" fillcolor="#aca899" stroked="f"/>
        </w:pict>
      </w:r>
    </w:p>
    <w:p w14:paraId="4D440C4E" w14:textId="77777777" w:rsidR="00880147" w:rsidRPr="004634B8" w:rsidRDefault="00880147" w:rsidP="00880147">
      <w:pPr>
        <w:pStyle w:val="80"/>
        <w:rPr>
          <w:rStyle w:val="Merk"/>
          <w:lang w:val="nl-BE"/>
        </w:rPr>
      </w:pPr>
      <w:r w:rsidRPr="004634B8">
        <w:rPr>
          <w:rStyle w:val="Merk"/>
          <w:lang w:val="nl-BE"/>
        </w:rPr>
        <w:t>VASCO</w:t>
      </w:r>
    </w:p>
    <w:p w14:paraId="4698DA56" w14:textId="77777777" w:rsidR="00880147" w:rsidRPr="004634B8" w:rsidRDefault="00880147" w:rsidP="00880147">
      <w:pPr>
        <w:pStyle w:val="80"/>
        <w:rPr>
          <w:lang w:val="nl-BE"/>
        </w:rPr>
      </w:pPr>
      <w:r w:rsidRPr="004634B8">
        <w:rPr>
          <w:lang w:val="nl-BE"/>
        </w:rPr>
        <w:t>Kruishoefstraat 50</w:t>
      </w:r>
    </w:p>
    <w:p w14:paraId="70FCF273" w14:textId="77777777" w:rsidR="00880147" w:rsidRPr="004634B8" w:rsidRDefault="00880147" w:rsidP="00880147">
      <w:pPr>
        <w:pStyle w:val="80"/>
        <w:rPr>
          <w:lang w:val="nl-BE"/>
        </w:rPr>
      </w:pPr>
      <w:r w:rsidRPr="004634B8">
        <w:rPr>
          <w:lang w:val="nl-BE"/>
        </w:rPr>
        <w:t>BE 3650 Dilsen</w:t>
      </w:r>
    </w:p>
    <w:p w14:paraId="32EE247B" w14:textId="77777777" w:rsidR="00880147" w:rsidRPr="004634B8" w:rsidRDefault="00880147" w:rsidP="00880147">
      <w:pPr>
        <w:pStyle w:val="80"/>
        <w:rPr>
          <w:lang w:val="nl-BE"/>
        </w:rPr>
      </w:pPr>
      <w:r w:rsidRPr="004634B8">
        <w:rPr>
          <w:lang w:val="nl-BE"/>
        </w:rPr>
        <w:t>Tél. : 089 79 04 11</w:t>
      </w:r>
    </w:p>
    <w:p w14:paraId="74FA6284" w14:textId="77777777" w:rsidR="00880147" w:rsidRDefault="00880147" w:rsidP="00880147">
      <w:pPr>
        <w:pStyle w:val="80"/>
      </w:pPr>
      <w:r>
        <w:t>Fax : 089 79 05 00</w:t>
      </w:r>
    </w:p>
    <w:p w14:paraId="44A24801" w14:textId="77777777" w:rsidR="00880147" w:rsidRPr="005F44D8" w:rsidRDefault="00880147" w:rsidP="007E6B0C">
      <w:pPr>
        <w:pStyle w:val="80"/>
      </w:pPr>
      <w:r>
        <w:t xml:space="preserve">E-mail : </w:t>
      </w:r>
      <w:hyperlink r:id="rId22" w:history="1">
        <w:r>
          <w:rPr>
            <w:rStyle w:val="Hyperlink"/>
          </w:rPr>
          <w:t>info@vasco.eu</w:t>
        </w:r>
      </w:hyperlink>
    </w:p>
    <w:p w14:paraId="20B1377D" w14:textId="0BEDB1FB" w:rsidR="00880147" w:rsidRPr="005F44D8" w:rsidRDefault="00880147" w:rsidP="007E6B0C">
      <w:pPr>
        <w:pStyle w:val="80"/>
      </w:pPr>
      <w:r>
        <w:t>URL : www.vasco.eu</w:t>
      </w:r>
    </w:p>
    <w:p w14:paraId="49AA8A2E" w14:textId="77777777" w:rsidR="00880147" w:rsidRPr="005F44D8" w:rsidRDefault="00880147" w:rsidP="007E6B0C">
      <w:pPr>
        <w:pStyle w:val="80"/>
      </w:pPr>
    </w:p>
    <w:p w14:paraId="2E83E366" w14:textId="77777777" w:rsidR="00880147" w:rsidRPr="00BE7202" w:rsidRDefault="00880147" w:rsidP="00F33833">
      <w:pPr>
        <w:rPr>
          <w:rFonts w:ascii="Arial" w:hAnsi="Arial" w:cs="Arial"/>
          <w:sz w:val="18"/>
          <w:szCs w:val="18"/>
        </w:rPr>
      </w:pPr>
    </w:p>
    <w:p w14:paraId="14B78DFC" w14:textId="77777777" w:rsidR="00563A33" w:rsidRDefault="00563A33" w:rsidP="00563A33">
      <w:pPr>
        <w:pStyle w:val="80"/>
      </w:pPr>
    </w:p>
    <w:p w14:paraId="60CEAC6D" w14:textId="77777777" w:rsidR="00A235A5" w:rsidRPr="00B3451B" w:rsidRDefault="00A235A5" w:rsidP="00563A33">
      <w:pPr>
        <w:pStyle w:val="80"/>
      </w:pPr>
    </w:p>
    <w:sectPr w:rsidR="00A235A5" w:rsidRPr="00B3451B" w:rsidSect="00732B6F">
      <w:headerReference w:type="default" r:id="rId23"/>
      <w:footerReference w:type="default" r:id="rId24"/>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ADE6" w14:textId="77777777" w:rsidR="00C41A8E" w:rsidRDefault="00C41A8E">
      <w:r>
        <w:separator/>
      </w:r>
    </w:p>
  </w:endnote>
  <w:endnote w:type="continuationSeparator" w:id="0">
    <w:p w14:paraId="478378B1" w14:textId="77777777" w:rsidR="00C41A8E" w:rsidRDefault="00C4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C41A8E" w:rsidP="006C6D29">
    <w:pPr>
      <w:pStyle w:val="Lijn"/>
    </w:pPr>
    <w:r>
      <w:rPr>
        <w:noProof/>
      </w:rPr>
      <w:pict w14:anchorId="5029F255">
        <v:rect id="_x0000_i1033" alt="" style="width:453.6pt;height:.05pt;mso-width-percent:0;mso-height-percent:0;mso-width-percent:0;mso-height-percent:0" o:hralign="center" o:hrstd="t" o:hr="t" fillcolor="#aca899" stroked="f"/>
      </w:pict>
    </w:r>
  </w:p>
  <w:p w14:paraId="56280918" w14:textId="4F0F6AC8" w:rsidR="007929E3"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r>
      <w:rPr>
        <w:rFonts w:ascii="Arial" w:hAnsi="Arial"/>
        <w:sz w:val="16"/>
      </w:rPr>
      <w:t xml:space="preserve">Copyright© </w:t>
    </w:r>
    <w:proofErr w:type="spellStart"/>
    <w:r>
      <w:rPr>
        <w:rFonts w:ascii="Arial" w:hAnsi="Arial"/>
        <w:sz w:val="16"/>
      </w:rPr>
      <w:t>Cobosystems</w:t>
    </w:r>
    <w:proofErr w:type="spellEnd"/>
    <w:r>
      <w:rPr>
        <w:rFonts w:ascii="Arial" w:hAnsi="Arial"/>
        <w:sz w:val="16"/>
      </w:rPr>
      <w:t xml:space="preserve"> 2023</w:t>
    </w:r>
    <w:r>
      <w:rPr>
        <w:rFonts w:ascii="Arial" w:hAnsi="Arial"/>
        <w:sz w:val="16"/>
      </w:rPr>
      <w:tab/>
      <w:t>Cahier des charges – Vasco - 2023</w:t>
    </w:r>
    <w:r>
      <w:rPr>
        <w:rFonts w:ascii="Arial" w:hAnsi="Arial"/>
        <w:sz w:val="16"/>
      </w:rPr>
      <w:tab/>
    </w:r>
    <w:r w:rsidR="007929E3" w:rsidRPr="001A7045">
      <w:rPr>
        <w:rFonts w:ascii="Arial" w:hAnsi="Arial" w:cs="Arial"/>
        <w:sz w:val="16"/>
      </w:rPr>
      <w:fldChar w:fldCharType="begin"/>
    </w:r>
    <w:r w:rsidR="007929E3" w:rsidRPr="001A7045">
      <w:rPr>
        <w:rFonts w:ascii="Arial" w:hAnsi="Arial" w:cs="Arial"/>
        <w:sz w:val="16"/>
      </w:rPr>
      <w:instrText xml:space="preserve"> DATE \@ "yyyy MM dd" </w:instrText>
    </w:r>
    <w:r w:rsidR="007929E3" w:rsidRPr="001A7045">
      <w:rPr>
        <w:rFonts w:ascii="Arial" w:hAnsi="Arial" w:cs="Arial"/>
        <w:sz w:val="16"/>
      </w:rPr>
      <w:fldChar w:fldCharType="separate"/>
    </w:r>
    <w:r w:rsidR="004634B8">
      <w:rPr>
        <w:rFonts w:ascii="Arial" w:hAnsi="Arial" w:cs="Arial"/>
        <w:noProof/>
        <w:sz w:val="16"/>
      </w:rPr>
      <w:t>2023 02 14</w:t>
    </w:r>
    <w:r w:rsidR="007929E3" w:rsidRPr="001A7045">
      <w:rPr>
        <w:rFonts w:ascii="Arial" w:hAnsi="Arial" w:cs="Arial"/>
        <w:sz w:val="16"/>
        <w:szCs w:val="16"/>
      </w:rPr>
      <w:fldChar w:fldCharType="end"/>
    </w:r>
    <w:r>
      <w:rPr>
        <w:rFonts w:ascii="Arial" w:hAnsi="Arial"/>
        <w:sz w:val="16"/>
      </w:rPr>
      <w:t xml:space="preserve">  -  </w:t>
    </w:r>
    <w:r w:rsidR="007929E3" w:rsidRPr="001A7045">
      <w:rPr>
        <w:rFonts w:ascii="Arial" w:hAnsi="Arial" w:cs="Arial"/>
        <w:sz w:val="16"/>
      </w:rPr>
      <w:fldChar w:fldCharType="begin"/>
    </w:r>
    <w:r w:rsidR="007929E3" w:rsidRPr="001A7045">
      <w:rPr>
        <w:rFonts w:ascii="Arial" w:hAnsi="Arial" w:cs="Arial"/>
        <w:sz w:val="16"/>
      </w:rPr>
      <w:instrText xml:space="preserve"> TIME \@ "H:mm" </w:instrText>
    </w:r>
    <w:r w:rsidR="007929E3" w:rsidRPr="001A7045">
      <w:rPr>
        <w:rFonts w:ascii="Arial" w:hAnsi="Arial" w:cs="Arial"/>
        <w:sz w:val="16"/>
      </w:rPr>
      <w:fldChar w:fldCharType="separate"/>
    </w:r>
    <w:r w:rsidR="004634B8">
      <w:rPr>
        <w:rFonts w:ascii="Arial" w:hAnsi="Arial" w:cs="Arial"/>
        <w:noProof/>
        <w:sz w:val="16"/>
      </w:rPr>
      <w:t>9:02</w:t>
    </w:r>
    <w:r w:rsidR="007929E3" w:rsidRPr="001A7045">
      <w:rPr>
        <w:rFonts w:ascii="Arial" w:hAnsi="Arial" w:cs="Arial"/>
        <w:sz w:val="16"/>
        <w:szCs w:val="16"/>
      </w:rPr>
      <w:fldChar w:fldCharType="end"/>
    </w:r>
  </w:p>
  <w:p w14:paraId="58F1BC80" w14:textId="77777777" w:rsidR="007929E3" w:rsidRPr="001A7045" w:rsidRDefault="007929E3" w:rsidP="007929E3">
    <w:pPr>
      <w:pStyle w:val="Voettekst"/>
      <w:tabs>
        <w:tab w:val="clear" w:pos="4819"/>
        <w:tab w:val="clear" w:pos="9071"/>
        <w:tab w:val="center" w:pos="4253"/>
        <w:tab w:val="right" w:pos="8505"/>
      </w:tabs>
      <w:ind w:left="-851"/>
      <w:rPr>
        <w:rFonts w:ascii="Arial" w:hAnsi="Arial" w:cs="Arial"/>
        <w:sz w:val="16"/>
        <w:szCs w:val="16"/>
      </w:rPr>
    </w:pPr>
    <w:r>
      <w:rPr>
        <w:rFonts w:ascii="Arial" w:hAnsi="Arial"/>
        <w:sz w:val="16"/>
      </w:rPr>
      <w:tab/>
    </w:r>
    <w:r w:rsidRPr="001A7045">
      <w:rPr>
        <w:rFonts w:ascii="Arial" w:hAnsi="Arial" w:cs="Arial"/>
        <w:sz w:val="16"/>
      </w:rPr>
      <w:fldChar w:fldCharType="begin"/>
    </w:r>
    <w:r w:rsidRPr="001A7045">
      <w:rPr>
        <w:rFonts w:ascii="Arial" w:hAnsi="Arial" w:cs="Arial"/>
        <w:sz w:val="16"/>
      </w:rPr>
      <w:instrText xml:space="preserve"> PAGE </w:instrText>
    </w:r>
    <w:r w:rsidRPr="001A7045">
      <w:rPr>
        <w:rFonts w:ascii="Arial" w:hAnsi="Arial" w:cs="Arial"/>
        <w:sz w:val="16"/>
      </w:rPr>
      <w:fldChar w:fldCharType="separate"/>
    </w:r>
    <w:r>
      <w:rPr>
        <w:rFonts w:ascii="Arial" w:hAnsi="Arial" w:cs="Arial"/>
        <w:sz w:val="16"/>
      </w:rPr>
      <w:t>1</w:t>
    </w:r>
    <w:r w:rsidRPr="001A7045">
      <w:rPr>
        <w:rFonts w:ascii="Arial" w:hAnsi="Arial" w:cs="Arial"/>
        <w:sz w:val="16"/>
      </w:rPr>
      <w:fldChar w:fldCharType="end"/>
    </w:r>
    <w:r>
      <w:rPr>
        <w:rFonts w:ascii="Arial" w:hAnsi="Arial"/>
        <w:sz w:val="16"/>
      </w:rPr>
      <w:t>/</w:t>
    </w:r>
    <w:r w:rsidRPr="001A7045">
      <w:rPr>
        <w:rFonts w:ascii="Arial" w:hAnsi="Arial" w:cs="Arial"/>
        <w:sz w:val="16"/>
      </w:rPr>
      <w:fldChar w:fldCharType="begin"/>
    </w:r>
    <w:r w:rsidRPr="001A7045">
      <w:rPr>
        <w:rFonts w:ascii="Arial" w:hAnsi="Arial" w:cs="Arial"/>
        <w:sz w:val="16"/>
      </w:rPr>
      <w:instrText xml:space="preserve"> NUMPAGES </w:instrText>
    </w:r>
    <w:r w:rsidRPr="001A7045">
      <w:rPr>
        <w:rFonts w:ascii="Arial" w:hAnsi="Arial" w:cs="Arial"/>
        <w:sz w:val="16"/>
      </w:rPr>
      <w:fldChar w:fldCharType="separate"/>
    </w:r>
    <w:r>
      <w:rPr>
        <w:rFonts w:ascii="Arial" w:hAnsi="Arial" w:cs="Arial"/>
        <w:sz w:val="16"/>
      </w:rPr>
      <w:t>3</w:t>
    </w:r>
    <w:r w:rsidRPr="001A7045">
      <w:rPr>
        <w:rFonts w:ascii="Arial" w:hAnsi="Arial" w:cs="Arial"/>
        <w:sz w:val="16"/>
      </w:rPr>
      <w:fldChar w:fldCharType="end"/>
    </w:r>
  </w:p>
  <w:p w14:paraId="2DD02913" w14:textId="4CD97216" w:rsidR="00C23DE4"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D1B6" w14:textId="77777777" w:rsidR="00C41A8E" w:rsidRDefault="00C41A8E">
      <w:r>
        <w:separator/>
      </w:r>
    </w:p>
  </w:footnote>
  <w:footnote w:type="continuationSeparator" w:id="0">
    <w:p w14:paraId="5D13D81C" w14:textId="77777777" w:rsidR="00C41A8E" w:rsidRDefault="00C4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pPr>
    <w:r>
      <w:t>Textes de cahier des charges</w:t>
    </w:r>
  </w:p>
  <w:p w14:paraId="762DCF79" w14:textId="0D60C8A2" w:rsidR="007A49B6" w:rsidRDefault="007A49B6" w:rsidP="007A49B6">
    <w:pPr>
      <w:pStyle w:val="Kop5"/>
    </w:pPr>
    <w:r>
      <w:t>Conforme</w:t>
    </w:r>
    <w:r w:rsidR="0043475F">
      <w:t>s</w:t>
    </w:r>
    <w:r>
      <w:t xml:space="preserve"> à la systématique du C.d.Ch. neutre </w:t>
    </w:r>
  </w:p>
  <w:p w14:paraId="567D487F" w14:textId="77777777" w:rsidR="007A49B6" w:rsidRDefault="007A49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971AC"/>
    <w:multiLevelType w:val="hybridMultilevel"/>
    <w:tmpl w:val="206E958E"/>
    <w:lvl w:ilvl="0" w:tplc="144C12A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D227DB"/>
    <w:multiLevelType w:val="multilevel"/>
    <w:tmpl w:val="8076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8E5258"/>
    <w:multiLevelType w:val="multilevel"/>
    <w:tmpl w:val="A260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211016">
    <w:abstractNumId w:val="9"/>
  </w:num>
  <w:num w:numId="2" w16cid:durableId="169373550">
    <w:abstractNumId w:val="6"/>
  </w:num>
  <w:num w:numId="3" w16cid:durableId="1616865909">
    <w:abstractNumId w:val="10"/>
  </w:num>
  <w:num w:numId="4" w16cid:durableId="831482141">
    <w:abstractNumId w:val="25"/>
  </w:num>
  <w:num w:numId="5" w16cid:durableId="1654917014">
    <w:abstractNumId w:val="11"/>
  </w:num>
  <w:num w:numId="6" w16cid:durableId="609625981">
    <w:abstractNumId w:val="12"/>
  </w:num>
  <w:num w:numId="7" w16cid:durableId="1607689529">
    <w:abstractNumId w:val="30"/>
  </w:num>
  <w:num w:numId="8" w16cid:durableId="1977374584">
    <w:abstractNumId w:val="17"/>
  </w:num>
  <w:num w:numId="9" w16cid:durableId="582834363">
    <w:abstractNumId w:val="33"/>
  </w:num>
  <w:num w:numId="10" w16cid:durableId="1288468474">
    <w:abstractNumId w:val="26"/>
  </w:num>
  <w:num w:numId="11" w16cid:durableId="1186598115">
    <w:abstractNumId w:val="14"/>
  </w:num>
  <w:num w:numId="12" w16cid:durableId="1902445541">
    <w:abstractNumId w:val="24"/>
  </w:num>
  <w:num w:numId="13" w16cid:durableId="1927767719">
    <w:abstractNumId w:val="7"/>
  </w:num>
  <w:num w:numId="14" w16cid:durableId="909459355">
    <w:abstractNumId w:val="5"/>
  </w:num>
  <w:num w:numId="15" w16cid:durableId="1925650509">
    <w:abstractNumId w:val="4"/>
  </w:num>
  <w:num w:numId="16" w16cid:durableId="810247612">
    <w:abstractNumId w:val="8"/>
  </w:num>
  <w:num w:numId="17" w16cid:durableId="752047636">
    <w:abstractNumId w:val="3"/>
  </w:num>
  <w:num w:numId="18" w16cid:durableId="2029521476">
    <w:abstractNumId w:val="2"/>
  </w:num>
  <w:num w:numId="19" w16cid:durableId="39673132">
    <w:abstractNumId w:val="1"/>
  </w:num>
  <w:num w:numId="20" w16cid:durableId="48310614">
    <w:abstractNumId w:val="0"/>
  </w:num>
  <w:num w:numId="21" w16cid:durableId="504825925">
    <w:abstractNumId w:val="13"/>
  </w:num>
  <w:num w:numId="22" w16cid:durableId="1066680587">
    <w:abstractNumId w:val="28"/>
  </w:num>
  <w:num w:numId="23" w16cid:durableId="1826628879">
    <w:abstractNumId w:val="31"/>
  </w:num>
  <w:num w:numId="24" w16cid:durableId="962349071">
    <w:abstractNumId w:val="27"/>
  </w:num>
  <w:num w:numId="25" w16cid:durableId="773601075">
    <w:abstractNumId w:val="36"/>
  </w:num>
  <w:num w:numId="26" w16cid:durableId="753622362">
    <w:abstractNumId w:val="20"/>
  </w:num>
  <w:num w:numId="27" w16cid:durableId="468910240">
    <w:abstractNumId w:val="32"/>
  </w:num>
  <w:num w:numId="28" w16cid:durableId="1481650900">
    <w:abstractNumId w:val="21"/>
  </w:num>
  <w:num w:numId="29" w16cid:durableId="648486145">
    <w:abstractNumId w:val="43"/>
  </w:num>
  <w:num w:numId="30" w16cid:durableId="1302079199">
    <w:abstractNumId w:val="39"/>
  </w:num>
  <w:num w:numId="31" w16cid:durableId="1783107973">
    <w:abstractNumId w:val="42"/>
  </w:num>
  <w:num w:numId="32" w16cid:durableId="1002512644">
    <w:abstractNumId w:val="18"/>
  </w:num>
  <w:num w:numId="33" w16cid:durableId="934871535">
    <w:abstractNumId w:val="19"/>
  </w:num>
  <w:num w:numId="34" w16cid:durableId="1227717303">
    <w:abstractNumId w:val="40"/>
  </w:num>
  <w:num w:numId="35" w16cid:durableId="579218716">
    <w:abstractNumId w:val="37"/>
  </w:num>
  <w:num w:numId="36" w16cid:durableId="2121367497">
    <w:abstractNumId w:val="41"/>
  </w:num>
  <w:num w:numId="37" w16cid:durableId="758986550">
    <w:abstractNumId w:val="45"/>
  </w:num>
  <w:num w:numId="38" w16cid:durableId="2146268600">
    <w:abstractNumId w:val="15"/>
  </w:num>
  <w:num w:numId="39" w16cid:durableId="1833645353">
    <w:abstractNumId w:val="23"/>
  </w:num>
  <w:num w:numId="40" w16cid:durableId="2042002188">
    <w:abstractNumId w:val="29"/>
  </w:num>
  <w:num w:numId="41" w16cid:durableId="31421964">
    <w:abstractNumId w:val="35"/>
  </w:num>
  <w:num w:numId="42" w16cid:durableId="1312638541">
    <w:abstractNumId w:val="16"/>
  </w:num>
  <w:num w:numId="43" w16cid:durableId="1928541875">
    <w:abstractNumId w:val="34"/>
  </w:num>
  <w:num w:numId="44" w16cid:durableId="1830898483">
    <w:abstractNumId w:val="22"/>
  </w:num>
  <w:num w:numId="45" w16cid:durableId="86736817">
    <w:abstractNumId w:val="44"/>
  </w:num>
  <w:num w:numId="46" w16cid:durableId="159608963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3315A"/>
    <w:rsid w:val="00033815"/>
    <w:rsid w:val="00035076"/>
    <w:rsid w:val="00040BDA"/>
    <w:rsid w:val="000439A8"/>
    <w:rsid w:val="00044DB3"/>
    <w:rsid w:val="00047F41"/>
    <w:rsid w:val="00055795"/>
    <w:rsid w:val="00055AE6"/>
    <w:rsid w:val="0006755E"/>
    <w:rsid w:val="00073D23"/>
    <w:rsid w:val="0008026B"/>
    <w:rsid w:val="000946DB"/>
    <w:rsid w:val="00095C11"/>
    <w:rsid w:val="00095D2A"/>
    <w:rsid w:val="000B068B"/>
    <w:rsid w:val="000C45A7"/>
    <w:rsid w:val="000C774D"/>
    <w:rsid w:val="000E53C6"/>
    <w:rsid w:val="000E58F5"/>
    <w:rsid w:val="000E7FD8"/>
    <w:rsid w:val="000F3FCE"/>
    <w:rsid w:val="001034B4"/>
    <w:rsid w:val="00111A88"/>
    <w:rsid w:val="00112C50"/>
    <w:rsid w:val="00115C68"/>
    <w:rsid w:val="00120498"/>
    <w:rsid w:val="001322B0"/>
    <w:rsid w:val="001359E3"/>
    <w:rsid w:val="00135E89"/>
    <w:rsid w:val="001443DE"/>
    <w:rsid w:val="001451C7"/>
    <w:rsid w:val="001457BF"/>
    <w:rsid w:val="00146EE2"/>
    <w:rsid w:val="00147FB5"/>
    <w:rsid w:val="00171DA0"/>
    <w:rsid w:val="001756E8"/>
    <w:rsid w:val="00176E3F"/>
    <w:rsid w:val="00177572"/>
    <w:rsid w:val="00184C55"/>
    <w:rsid w:val="001874CB"/>
    <w:rsid w:val="00190EF1"/>
    <w:rsid w:val="00193F4B"/>
    <w:rsid w:val="00196642"/>
    <w:rsid w:val="001A4D67"/>
    <w:rsid w:val="001A5BCC"/>
    <w:rsid w:val="001A6DFE"/>
    <w:rsid w:val="001A7045"/>
    <w:rsid w:val="001B31E0"/>
    <w:rsid w:val="001B516B"/>
    <w:rsid w:val="001B53B0"/>
    <w:rsid w:val="001C092B"/>
    <w:rsid w:val="001C2747"/>
    <w:rsid w:val="001C4049"/>
    <w:rsid w:val="001D13AD"/>
    <w:rsid w:val="001D4B55"/>
    <w:rsid w:val="001D6E45"/>
    <w:rsid w:val="001E0E5D"/>
    <w:rsid w:val="001E1ED2"/>
    <w:rsid w:val="001E6578"/>
    <w:rsid w:val="001F4338"/>
    <w:rsid w:val="001F68C7"/>
    <w:rsid w:val="00200F68"/>
    <w:rsid w:val="00201141"/>
    <w:rsid w:val="00202A45"/>
    <w:rsid w:val="00204990"/>
    <w:rsid w:val="002163F4"/>
    <w:rsid w:val="00217CF6"/>
    <w:rsid w:val="00223FD8"/>
    <w:rsid w:val="002252FC"/>
    <w:rsid w:val="00242904"/>
    <w:rsid w:val="002524F7"/>
    <w:rsid w:val="00253779"/>
    <w:rsid w:val="00256D1C"/>
    <w:rsid w:val="00260EE0"/>
    <w:rsid w:val="002612A6"/>
    <w:rsid w:val="002674F3"/>
    <w:rsid w:val="00271CAE"/>
    <w:rsid w:val="00271E47"/>
    <w:rsid w:val="00272AB2"/>
    <w:rsid w:val="002804A5"/>
    <w:rsid w:val="00282E65"/>
    <w:rsid w:val="00283BEF"/>
    <w:rsid w:val="00286EC0"/>
    <w:rsid w:val="00290E48"/>
    <w:rsid w:val="00292382"/>
    <w:rsid w:val="00293966"/>
    <w:rsid w:val="002967D5"/>
    <w:rsid w:val="002A2633"/>
    <w:rsid w:val="002A4B98"/>
    <w:rsid w:val="002C395A"/>
    <w:rsid w:val="002C4496"/>
    <w:rsid w:val="002C77B1"/>
    <w:rsid w:val="002C78BD"/>
    <w:rsid w:val="002D0A5B"/>
    <w:rsid w:val="002D30AA"/>
    <w:rsid w:val="002D3AA5"/>
    <w:rsid w:val="002D7D91"/>
    <w:rsid w:val="002E0759"/>
    <w:rsid w:val="002E3DCE"/>
    <w:rsid w:val="002E59BB"/>
    <w:rsid w:val="002F0947"/>
    <w:rsid w:val="002F5754"/>
    <w:rsid w:val="002F7322"/>
    <w:rsid w:val="002F7B58"/>
    <w:rsid w:val="003111C2"/>
    <w:rsid w:val="003159FD"/>
    <w:rsid w:val="00320DCE"/>
    <w:rsid w:val="00322897"/>
    <w:rsid w:val="0032293E"/>
    <w:rsid w:val="003244B4"/>
    <w:rsid w:val="0033251F"/>
    <w:rsid w:val="0034057A"/>
    <w:rsid w:val="00345E77"/>
    <w:rsid w:val="00366167"/>
    <w:rsid w:val="003719C5"/>
    <w:rsid w:val="003730AB"/>
    <w:rsid w:val="0037626D"/>
    <w:rsid w:val="00383101"/>
    <w:rsid w:val="003940DF"/>
    <w:rsid w:val="00395EED"/>
    <w:rsid w:val="003965A5"/>
    <w:rsid w:val="003A578C"/>
    <w:rsid w:val="003A77B5"/>
    <w:rsid w:val="003B070F"/>
    <w:rsid w:val="003B0BAF"/>
    <w:rsid w:val="003B339E"/>
    <w:rsid w:val="003B4481"/>
    <w:rsid w:val="003C4AAA"/>
    <w:rsid w:val="003C646F"/>
    <w:rsid w:val="003D6070"/>
    <w:rsid w:val="003F052D"/>
    <w:rsid w:val="003F1D42"/>
    <w:rsid w:val="003F49AD"/>
    <w:rsid w:val="003F4EB0"/>
    <w:rsid w:val="003F5F71"/>
    <w:rsid w:val="003F6CF9"/>
    <w:rsid w:val="004017BF"/>
    <w:rsid w:val="004110C0"/>
    <w:rsid w:val="0041322D"/>
    <w:rsid w:val="004136CC"/>
    <w:rsid w:val="00417DE6"/>
    <w:rsid w:val="00421601"/>
    <w:rsid w:val="004236C0"/>
    <w:rsid w:val="004270C5"/>
    <w:rsid w:val="004303DF"/>
    <w:rsid w:val="004325C8"/>
    <w:rsid w:val="0043475F"/>
    <w:rsid w:val="00437CF4"/>
    <w:rsid w:val="00445C11"/>
    <w:rsid w:val="00450816"/>
    <w:rsid w:val="00450CEB"/>
    <w:rsid w:val="00451FB8"/>
    <w:rsid w:val="00453901"/>
    <w:rsid w:val="00455DFD"/>
    <w:rsid w:val="00456182"/>
    <w:rsid w:val="00456E75"/>
    <w:rsid w:val="00460185"/>
    <w:rsid w:val="004634B8"/>
    <w:rsid w:val="004649E4"/>
    <w:rsid w:val="00464BF4"/>
    <w:rsid w:val="0046536D"/>
    <w:rsid w:val="00476107"/>
    <w:rsid w:val="0048626D"/>
    <w:rsid w:val="00496A5E"/>
    <w:rsid w:val="004A1F65"/>
    <w:rsid w:val="004A2002"/>
    <w:rsid w:val="004A3874"/>
    <w:rsid w:val="004A4B34"/>
    <w:rsid w:val="004A5114"/>
    <w:rsid w:val="004A660F"/>
    <w:rsid w:val="004B012A"/>
    <w:rsid w:val="004B5CD4"/>
    <w:rsid w:val="004C34DD"/>
    <w:rsid w:val="004C71E6"/>
    <w:rsid w:val="004D1E24"/>
    <w:rsid w:val="004D636C"/>
    <w:rsid w:val="004D7738"/>
    <w:rsid w:val="004E3C08"/>
    <w:rsid w:val="004E41A8"/>
    <w:rsid w:val="004E50B8"/>
    <w:rsid w:val="004F1C43"/>
    <w:rsid w:val="004F5713"/>
    <w:rsid w:val="004F7078"/>
    <w:rsid w:val="00506C66"/>
    <w:rsid w:val="00512057"/>
    <w:rsid w:val="005168B4"/>
    <w:rsid w:val="00524545"/>
    <w:rsid w:val="005262AB"/>
    <w:rsid w:val="0052638C"/>
    <w:rsid w:val="00526809"/>
    <w:rsid w:val="005269DB"/>
    <w:rsid w:val="00527FED"/>
    <w:rsid w:val="00531461"/>
    <w:rsid w:val="00535135"/>
    <w:rsid w:val="005353AE"/>
    <w:rsid w:val="005358C3"/>
    <w:rsid w:val="00536882"/>
    <w:rsid w:val="00540067"/>
    <w:rsid w:val="00551C6D"/>
    <w:rsid w:val="00552CEC"/>
    <w:rsid w:val="005530A9"/>
    <w:rsid w:val="00556F68"/>
    <w:rsid w:val="0056325E"/>
    <w:rsid w:val="00563A33"/>
    <w:rsid w:val="00565837"/>
    <w:rsid w:val="00567EF5"/>
    <w:rsid w:val="005739EE"/>
    <w:rsid w:val="0057554D"/>
    <w:rsid w:val="00577A40"/>
    <w:rsid w:val="00581FCD"/>
    <w:rsid w:val="005837A6"/>
    <w:rsid w:val="00586037"/>
    <w:rsid w:val="00593182"/>
    <w:rsid w:val="005956C8"/>
    <w:rsid w:val="005A2FE6"/>
    <w:rsid w:val="005A5409"/>
    <w:rsid w:val="005B0C09"/>
    <w:rsid w:val="005B141A"/>
    <w:rsid w:val="005B17A7"/>
    <w:rsid w:val="005B22A4"/>
    <w:rsid w:val="005B5B42"/>
    <w:rsid w:val="005C220F"/>
    <w:rsid w:val="005C2764"/>
    <w:rsid w:val="005C2B86"/>
    <w:rsid w:val="005C2EEA"/>
    <w:rsid w:val="005C34E6"/>
    <w:rsid w:val="005D3599"/>
    <w:rsid w:val="005E03E9"/>
    <w:rsid w:val="005E124D"/>
    <w:rsid w:val="005E147E"/>
    <w:rsid w:val="005E18F2"/>
    <w:rsid w:val="005E21C6"/>
    <w:rsid w:val="005E5551"/>
    <w:rsid w:val="005E7017"/>
    <w:rsid w:val="005F2091"/>
    <w:rsid w:val="005F44D8"/>
    <w:rsid w:val="005F464B"/>
    <w:rsid w:val="006057FE"/>
    <w:rsid w:val="00611A5C"/>
    <w:rsid w:val="00612340"/>
    <w:rsid w:val="00621C47"/>
    <w:rsid w:val="00633FF8"/>
    <w:rsid w:val="00634A00"/>
    <w:rsid w:val="00636EBE"/>
    <w:rsid w:val="0065021D"/>
    <w:rsid w:val="00652620"/>
    <w:rsid w:val="00652811"/>
    <w:rsid w:val="00654425"/>
    <w:rsid w:val="006544BA"/>
    <w:rsid w:val="00654B60"/>
    <w:rsid w:val="00655836"/>
    <w:rsid w:val="00656063"/>
    <w:rsid w:val="00657F4E"/>
    <w:rsid w:val="006600A9"/>
    <w:rsid w:val="00662FF3"/>
    <w:rsid w:val="00666FA6"/>
    <w:rsid w:val="00667C50"/>
    <w:rsid w:val="00670081"/>
    <w:rsid w:val="006700C5"/>
    <w:rsid w:val="006702DB"/>
    <w:rsid w:val="00673377"/>
    <w:rsid w:val="0067358E"/>
    <w:rsid w:val="00682E9E"/>
    <w:rsid w:val="006854D1"/>
    <w:rsid w:val="00690D10"/>
    <w:rsid w:val="0069547F"/>
    <w:rsid w:val="006959C8"/>
    <w:rsid w:val="006975D4"/>
    <w:rsid w:val="006A25AC"/>
    <w:rsid w:val="006A30AC"/>
    <w:rsid w:val="006A3329"/>
    <w:rsid w:val="006A4544"/>
    <w:rsid w:val="006B69DD"/>
    <w:rsid w:val="006C0574"/>
    <w:rsid w:val="006C10DC"/>
    <w:rsid w:val="006C1A52"/>
    <w:rsid w:val="006C1BAA"/>
    <w:rsid w:val="006C1DB1"/>
    <w:rsid w:val="006C4BB3"/>
    <w:rsid w:val="006C6D29"/>
    <w:rsid w:val="006D1128"/>
    <w:rsid w:val="006D13C3"/>
    <w:rsid w:val="006D3508"/>
    <w:rsid w:val="006E03D2"/>
    <w:rsid w:val="006E347C"/>
    <w:rsid w:val="006E491A"/>
    <w:rsid w:val="006E5AC0"/>
    <w:rsid w:val="006E5DFE"/>
    <w:rsid w:val="006E77CC"/>
    <w:rsid w:val="006E7FAD"/>
    <w:rsid w:val="00702F04"/>
    <w:rsid w:val="007065BD"/>
    <w:rsid w:val="00712B3A"/>
    <w:rsid w:val="0071620A"/>
    <w:rsid w:val="007169BF"/>
    <w:rsid w:val="007179FB"/>
    <w:rsid w:val="007209ED"/>
    <w:rsid w:val="00720F44"/>
    <w:rsid w:val="00722AC9"/>
    <w:rsid w:val="00724493"/>
    <w:rsid w:val="00732B6F"/>
    <w:rsid w:val="00735D88"/>
    <w:rsid w:val="00740526"/>
    <w:rsid w:val="00741566"/>
    <w:rsid w:val="00741941"/>
    <w:rsid w:val="00741AAC"/>
    <w:rsid w:val="007460F6"/>
    <w:rsid w:val="00746BFF"/>
    <w:rsid w:val="00746CBD"/>
    <w:rsid w:val="00753C44"/>
    <w:rsid w:val="00754CF8"/>
    <w:rsid w:val="0075682A"/>
    <w:rsid w:val="007576DA"/>
    <w:rsid w:val="00762842"/>
    <w:rsid w:val="00763E6A"/>
    <w:rsid w:val="007666AC"/>
    <w:rsid w:val="00767421"/>
    <w:rsid w:val="007676E9"/>
    <w:rsid w:val="00767BBB"/>
    <w:rsid w:val="007715A5"/>
    <w:rsid w:val="007723EE"/>
    <w:rsid w:val="00782268"/>
    <w:rsid w:val="00782446"/>
    <w:rsid w:val="00783AB5"/>
    <w:rsid w:val="00784D10"/>
    <w:rsid w:val="007856E4"/>
    <w:rsid w:val="007929E3"/>
    <w:rsid w:val="007932EF"/>
    <w:rsid w:val="007937BC"/>
    <w:rsid w:val="00797423"/>
    <w:rsid w:val="007A1D20"/>
    <w:rsid w:val="007A4930"/>
    <w:rsid w:val="007A493A"/>
    <w:rsid w:val="007A49B6"/>
    <w:rsid w:val="007A7262"/>
    <w:rsid w:val="007B2554"/>
    <w:rsid w:val="007B4236"/>
    <w:rsid w:val="007B4D34"/>
    <w:rsid w:val="007B6878"/>
    <w:rsid w:val="007C173C"/>
    <w:rsid w:val="007C189A"/>
    <w:rsid w:val="007C22AE"/>
    <w:rsid w:val="007C704C"/>
    <w:rsid w:val="007C723A"/>
    <w:rsid w:val="007D0701"/>
    <w:rsid w:val="007D1905"/>
    <w:rsid w:val="007D71B2"/>
    <w:rsid w:val="007E0BA1"/>
    <w:rsid w:val="007E6B0C"/>
    <w:rsid w:val="007E7661"/>
    <w:rsid w:val="007F032F"/>
    <w:rsid w:val="007F2539"/>
    <w:rsid w:val="007F3185"/>
    <w:rsid w:val="007F3748"/>
    <w:rsid w:val="007F59BA"/>
    <w:rsid w:val="007F5F58"/>
    <w:rsid w:val="007F7FCC"/>
    <w:rsid w:val="00800FC8"/>
    <w:rsid w:val="0081147A"/>
    <w:rsid w:val="008122EC"/>
    <w:rsid w:val="008139B6"/>
    <w:rsid w:val="008159EA"/>
    <w:rsid w:val="00820210"/>
    <w:rsid w:val="008226FD"/>
    <w:rsid w:val="00823A1E"/>
    <w:rsid w:val="00824096"/>
    <w:rsid w:val="00826299"/>
    <w:rsid w:val="008462DB"/>
    <w:rsid w:val="008470AE"/>
    <w:rsid w:val="00852846"/>
    <w:rsid w:val="00852C86"/>
    <w:rsid w:val="0085549A"/>
    <w:rsid w:val="00865A5F"/>
    <w:rsid w:val="00875016"/>
    <w:rsid w:val="00880147"/>
    <w:rsid w:val="00880F99"/>
    <w:rsid w:val="00882EED"/>
    <w:rsid w:val="00886168"/>
    <w:rsid w:val="00886A95"/>
    <w:rsid w:val="008915A1"/>
    <w:rsid w:val="00892B01"/>
    <w:rsid w:val="00897514"/>
    <w:rsid w:val="008A0495"/>
    <w:rsid w:val="008A287C"/>
    <w:rsid w:val="008A3498"/>
    <w:rsid w:val="008A59FE"/>
    <w:rsid w:val="008A6047"/>
    <w:rsid w:val="008C4883"/>
    <w:rsid w:val="008D4E03"/>
    <w:rsid w:val="008D78CB"/>
    <w:rsid w:val="008E0E30"/>
    <w:rsid w:val="008E10D3"/>
    <w:rsid w:val="008E1881"/>
    <w:rsid w:val="008E1E79"/>
    <w:rsid w:val="008E2515"/>
    <w:rsid w:val="008E4E1F"/>
    <w:rsid w:val="0091409C"/>
    <w:rsid w:val="00920710"/>
    <w:rsid w:val="0092308C"/>
    <w:rsid w:val="009243A9"/>
    <w:rsid w:val="009263C2"/>
    <w:rsid w:val="00931A08"/>
    <w:rsid w:val="0093354D"/>
    <w:rsid w:val="00934131"/>
    <w:rsid w:val="00934301"/>
    <w:rsid w:val="0093487E"/>
    <w:rsid w:val="009453EA"/>
    <w:rsid w:val="009508E2"/>
    <w:rsid w:val="00955885"/>
    <w:rsid w:val="009576FF"/>
    <w:rsid w:val="00961739"/>
    <w:rsid w:val="0096674A"/>
    <w:rsid w:val="0097211E"/>
    <w:rsid w:val="009742DC"/>
    <w:rsid w:val="0097733C"/>
    <w:rsid w:val="00980DC6"/>
    <w:rsid w:val="00991A61"/>
    <w:rsid w:val="00993488"/>
    <w:rsid w:val="00993B58"/>
    <w:rsid w:val="009958FE"/>
    <w:rsid w:val="00996EA5"/>
    <w:rsid w:val="009B0EC4"/>
    <w:rsid w:val="009B3FA9"/>
    <w:rsid w:val="009B5146"/>
    <w:rsid w:val="009B643C"/>
    <w:rsid w:val="009B71E9"/>
    <w:rsid w:val="009C0618"/>
    <w:rsid w:val="009D10E5"/>
    <w:rsid w:val="009D1235"/>
    <w:rsid w:val="009D14E9"/>
    <w:rsid w:val="009D2B09"/>
    <w:rsid w:val="009E1D1F"/>
    <w:rsid w:val="009E1D44"/>
    <w:rsid w:val="009E3F4C"/>
    <w:rsid w:val="009E7D61"/>
    <w:rsid w:val="009F3172"/>
    <w:rsid w:val="00A01BBE"/>
    <w:rsid w:val="00A02AEC"/>
    <w:rsid w:val="00A1064A"/>
    <w:rsid w:val="00A16C01"/>
    <w:rsid w:val="00A2252C"/>
    <w:rsid w:val="00A22F34"/>
    <w:rsid w:val="00A235A5"/>
    <w:rsid w:val="00A30C23"/>
    <w:rsid w:val="00A314DA"/>
    <w:rsid w:val="00A31D6D"/>
    <w:rsid w:val="00A3295C"/>
    <w:rsid w:val="00A343DD"/>
    <w:rsid w:val="00A36309"/>
    <w:rsid w:val="00A40D75"/>
    <w:rsid w:val="00A41EE1"/>
    <w:rsid w:val="00A42EDD"/>
    <w:rsid w:val="00A4450C"/>
    <w:rsid w:val="00A45A79"/>
    <w:rsid w:val="00A45B90"/>
    <w:rsid w:val="00A462E2"/>
    <w:rsid w:val="00A53B01"/>
    <w:rsid w:val="00A53C95"/>
    <w:rsid w:val="00A54DAE"/>
    <w:rsid w:val="00A55F2B"/>
    <w:rsid w:val="00A67229"/>
    <w:rsid w:val="00A67CBC"/>
    <w:rsid w:val="00A70841"/>
    <w:rsid w:val="00A72ADF"/>
    <w:rsid w:val="00A74D49"/>
    <w:rsid w:val="00A74E52"/>
    <w:rsid w:val="00A76C96"/>
    <w:rsid w:val="00A8178D"/>
    <w:rsid w:val="00A81C3C"/>
    <w:rsid w:val="00A821C7"/>
    <w:rsid w:val="00A916FE"/>
    <w:rsid w:val="00A92960"/>
    <w:rsid w:val="00A9667E"/>
    <w:rsid w:val="00A97F89"/>
    <w:rsid w:val="00AA3E76"/>
    <w:rsid w:val="00AB4C7B"/>
    <w:rsid w:val="00AC1C45"/>
    <w:rsid w:val="00AC698B"/>
    <w:rsid w:val="00AD37A2"/>
    <w:rsid w:val="00AE7F79"/>
    <w:rsid w:val="00AF5EC7"/>
    <w:rsid w:val="00AF728A"/>
    <w:rsid w:val="00B00A0B"/>
    <w:rsid w:val="00B031BB"/>
    <w:rsid w:val="00B043B4"/>
    <w:rsid w:val="00B07567"/>
    <w:rsid w:val="00B106BF"/>
    <w:rsid w:val="00B11CCC"/>
    <w:rsid w:val="00B24FD1"/>
    <w:rsid w:val="00B25F48"/>
    <w:rsid w:val="00B27F79"/>
    <w:rsid w:val="00B30822"/>
    <w:rsid w:val="00B325BB"/>
    <w:rsid w:val="00B32D09"/>
    <w:rsid w:val="00B33883"/>
    <w:rsid w:val="00B3451B"/>
    <w:rsid w:val="00B431C7"/>
    <w:rsid w:val="00B47C2A"/>
    <w:rsid w:val="00B51A7C"/>
    <w:rsid w:val="00B53FC4"/>
    <w:rsid w:val="00B564CC"/>
    <w:rsid w:val="00B61029"/>
    <w:rsid w:val="00B62416"/>
    <w:rsid w:val="00B66145"/>
    <w:rsid w:val="00B71CA4"/>
    <w:rsid w:val="00B81107"/>
    <w:rsid w:val="00B8474B"/>
    <w:rsid w:val="00B87C5C"/>
    <w:rsid w:val="00B919A1"/>
    <w:rsid w:val="00B92969"/>
    <w:rsid w:val="00B93157"/>
    <w:rsid w:val="00B943B9"/>
    <w:rsid w:val="00B969DF"/>
    <w:rsid w:val="00B96B73"/>
    <w:rsid w:val="00BA7886"/>
    <w:rsid w:val="00BB3A5C"/>
    <w:rsid w:val="00BB60AF"/>
    <w:rsid w:val="00BC0B8D"/>
    <w:rsid w:val="00BC24E0"/>
    <w:rsid w:val="00BC6567"/>
    <w:rsid w:val="00BC6F23"/>
    <w:rsid w:val="00BD374C"/>
    <w:rsid w:val="00BD40A0"/>
    <w:rsid w:val="00BD6011"/>
    <w:rsid w:val="00BE1C44"/>
    <w:rsid w:val="00BE28EB"/>
    <w:rsid w:val="00BE7202"/>
    <w:rsid w:val="00BF0FA2"/>
    <w:rsid w:val="00BF5A10"/>
    <w:rsid w:val="00BF6F3F"/>
    <w:rsid w:val="00BF770A"/>
    <w:rsid w:val="00C04C95"/>
    <w:rsid w:val="00C113A1"/>
    <w:rsid w:val="00C11AED"/>
    <w:rsid w:val="00C12C94"/>
    <w:rsid w:val="00C23DE4"/>
    <w:rsid w:val="00C330A8"/>
    <w:rsid w:val="00C347F4"/>
    <w:rsid w:val="00C368C2"/>
    <w:rsid w:val="00C371FF"/>
    <w:rsid w:val="00C3782B"/>
    <w:rsid w:val="00C40A58"/>
    <w:rsid w:val="00C41A58"/>
    <w:rsid w:val="00C41A8E"/>
    <w:rsid w:val="00C42667"/>
    <w:rsid w:val="00C50DBB"/>
    <w:rsid w:val="00C51315"/>
    <w:rsid w:val="00C516CE"/>
    <w:rsid w:val="00C53B49"/>
    <w:rsid w:val="00C55193"/>
    <w:rsid w:val="00C57BAC"/>
    <w:rsid w:val="00C61D2D"/>
    <w:rsid w:val="00C62A4A"/>
    <w:rsid w:val="00C67883"/>
    <w:rsid w:val="00C72D20"/>
    <w:rsid w:val="00C80BA1"/>
    <w:rsid w:val="00C83133"/>
    <w:rsid w:val="00C83516"/>
    <w:rsid w:val="00C851DB"/>
    <w:rsid w:val="00C85AD8"/>
    <w:rsid w:val="00C867F9"/>
    <w:rsid w:val="00C87076"/>
    <w:rsid w:val="00C8760C"/>
    <w:rsid w:val="00C90722"/>
    <w:rsid w:val="00C92DFD"/>
    <w:rsid w:val="00C9374A"/>
    <w:rsid w:val="00C9689E"/>
    <w:rsid w:val="00CA0AF9"/>
    <w:rsid w:val="00CA0BCD"/>
    <w:rsid w:val="00CA7F75"/>
    <w:rsid w:val="00CB0762"/>
    <w:rsid w:val="00CB0D81"/>
    <w:rsid w:val="00CB790A"/>
    <w:rsid w:val="00CB7A9C"/>
    <w:rsid w:val="00CC7F6E"/>
    <w:rsid w:val="00CE0FB0"/>
    <w:rsid w:val="00CE1719"/>
    <w:rsid w:val="00CE17EE"/>
    <w:rsid w:val="00CE60F6"/>
    <w:rsid w:val="00CF1B86"/>
    <w:rsid w:val="00CF6337"/>
    <w:rsid w:val="00D0703F"/>
    <w:rsid w:val="00D074D7"/>
    <w:rsid w:val="00D15919"/>
    <w:rsid w:val="00D17987"/>
    <w:rsid w:val="00D20526"/>
    <w:rsid w:val="00D22838"/>
    <w:rsid w:val="00D25A85"/>
    <w:rsid w:val="00D31047"/>
    <w:rsid w:val="00D331D7"/>
    <w:rsid w:val="00D41B31"/>
    <w:rsid w:val="00D50009"/>
    <w:rsid w:val="00D57954"/>
    <w:rsid w:val="00D60680"/>
    <w:rsid w:val="00D63021"/>
    <w:rsid w:val="00D714B4"/>
    <w:rsid w:val="00D7297D"/>
    <w:rsid w:val="00D76E4D"/>
    <w:rsid w:val="00D8328E"/>
    <w:rsid w:val="00D85E5B"/>
    <w:rsid w:val="00D90F90"/>
    <w:rsid w:val="00D91246"/>
    <w:rsid w:val="00D914C1"/>
    <w:rsid w:val="00D93CDD"/>
    <w:rsid w:val="00DA7424"/>
    <w:rsid w:val="00DC070B"/>
    <w:rsid w:val="00DC0952"/>
    <w:rsid w:val="00DC0C8D"/>
    <w:rsid w:val="00DC2140"/>
    <w:rsid w:val="00DC64A0"/>
    <w:rsid w:val="00DD6CFA"/>
    <w:rsid w:val="00DE19AD"/>
    <w:rsid w:val="00DE70B8"/>
    <w:rsid w:val="00DF14C0"/>
    <w:rsid w:val="00DF22C3"/>
    <w:rsid w:val="00DF3FBB"/>
    <w:rsid w:val="00E00229"/>
    <w:rsid w:val="00E00733"/>
    <w:rsid w:val="00E0305C"/>
    <w:rsid w:val="00E07642"/>
    <w:rsid w:val="00E1502D"/>
    <w:rsid w:val="00E16693"/>
    <w:rsid w:val="00E16B0E"/>
    <w:rsid w:val="00E203F7"/>
    <w:rsid w:val="00E321F8"/>
    <w:rsid w:val="00E33696"/>
    <w:rsid w:val="00E336B4"/>
    <w:rsid w:val="00E40CA5"/>
    <w:rsid w:val="00E4302B"/>
    <w:rsid w:val="00E44167"/>
    <w:rsid w:val="00E53DBC"/>
    <w:rsid w:val="00E54270"/>
    <w:rsid w:val="00E56526"/>
    <w:rsid w:val="00E64815"/>
    <w:rsid w:val="00E65DC7"/>
    <w:rsid w:val="00E72500"/>
    <w:rsid w:val="00E72B17"/>
    <w:rsid w:val="00E74ED0"/>
    <w:rsid w:val="00E75054"/>
    <w:rsid w:val="00E80AB5"/>
    <w:rsid w:val="00E81D32"/>
    <w:rsid w:val="00E81F56"/>
    <w:rsid w:val="00E824B0"/>
    <w:rsid w:val="00E86C9B"/>
    <w:rsid w:val="00E87B50"/>
    <w:rsid w:val="00E91E74"/>
    <w:rsid w:val="00E9300E"/>
    <w:rsid w:val="00E933D8"/>
    <w:rsid w:val="00E95196"/>
    <w:rsid w:val="00E95790"/>
    <w:rsid w:val="00EB1BA2"/>
    <w:rsid w:val="00EB1FE2"/>
    <w:rsid w:val="00EB5C96"/>
    <w:rsid w:val="00EC3993"/>
    <w:rsid w:val="00EC7379"/>
    <w:rsid w:val="00EC7D22"/>
    <w:rsid w:val="00ED0DF1"/>
    <w:rsid w:val="00ED25D0"/>
    <w:rsid w:val="00ED30B0"/>
    <w:rsid w:val="00ED5B96"/>
    <w:rsid w:val="00ED6A97"/>
    <w:rsid w:val="00ED6F03"/>
    <w:rsid w:val="00EE29AA"/>
    <w:rsid w:val="00EE7CE8"/>
    <w:rsid w:val="00EF7698"/>
    <w:rsid w:val="00F021DD"/>
    <w:rsid w:val="00F02321"/>
    <w:rsid w:val="00F031F3"/>
    <w:rsid w:val="00F03AF3"/>
    <w:rsid w:val="00F112E3"/>
    <w:rsid w:val="00F136A1"/>
    <w:rsid w:val="00F143BE"/>
    <w:rsid w:val="00F31A55"/>
    <w:rsid w:val="00F33833"/>
    <w:rsid w:val="00F33C61"/>
    <w:rsid w:val="00F40D69"/>
    <w:rsid w:val="00F41AE3"/>
    <w:rsid w:val="00F4461C"/>
    <w:rsid w:val="00F47E53"/>
    <w:rsid w:val="00F514E4"/>
    <w:rsid w:val="00F52203"/>
    <w:rsid w:val="00F54876"/>
    <w:rsid w:val="00F62B80"/>
    <w:rsid w:val="00F65294"/>
    <w:rsid w:val="00F6632F"/>
    <w:rsid w:val="00F6697A"/>
    <w:rsid w:val="00F67B62"/>
    <w:rsid w:val="00F67EA7"/>
    <w:rsid w:val="00F741CB"/>
    <w:rsid w:val="00F74937"/>
    <w:rsid w:val="00F74F9B"/>
    <w:rsid w:val="00F8120C"/>
    <w:rsid w:val="00F859F0"/>
    <w:rsid w:val="00F8695F"/>
    <w:rsid w:val="00F9134E"/>
    <w:rsid w:val="00F952B8"/>
    <w:rsid w:val="00FA3E41"/>
    <w:rsid w:val="00FB2B9D"/>
    <w:rsid w:val="00FB39A4"/>
    <w:rsid w:val="00FC15A1"/>
    <w:rsid w:val="00FC449D"/>
    <w:rsid w:val="00FD384A"/>
    <w:rsid w:val="00FD6467"/>
    <w:rsid w:val="00FD70FF"/>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563A33"/>
    <w:pPr>
      <w:tabs>
        <w:tab w:val="left" w:pos="567"/>
        <w:tab w:val="left" w:pos="7371"/>
        <w:tab w:val="left" w:pos="7938"/>
      </w:tabs>
      <w:spacing w:before="60" w:after="60"/>
      <w:ind w:left="567" w:hanging="1418"/>
      <w:outlineLvl w:val="3"/>
    </w:pPr>
    <w:rPr>
      <w:rFonts w:ascii="Arial" w:hAnsi="Arial"/>
      <w:color w:val="0000FF"/>
      <w:sz w:val="16"/>
    </w:rPr>
  </w:style>
  <w:style w:type="paragraph" w:styleId="Kop5">
    <w:name w:val="heading 5"/>
    <w:basedOn w:val="Kop4"/>
    <w:next w:val="Standaard"/>
    <w:link w:val="Kop5Char"/>
    <w:qFormat/>
    <w:rsid w:val="00563A33"/>
    <w:pPr>
      <w:ind w:hanging="737"/>
      <w:jc w:val="left"/>
      <w:outlineLvl w:val="4"/>
    </w:pPr>
    <w:rPr>
      <w:b/>
      <w:bCs/>
      <w:color w:val="auto"/>
      <w:sz w:val="18"/>
    </w:rPr>
  </w:style>
  <w:style w:type="paragraph" w:styleId="Kop6">
    <w:name w:val="heading 6"/>
    <w:basedOn w:val="Kop5"/>
    <w:next w:val="Standaard"/>
    <w:link w:val="Kop6Char"/>
    <w:qFormat/>
    <w:rsid w:val="00563A33"/>
    <w:pPr>
      <w:spacing w:before="80"/>
      <w:outlineLvl w:val="5"/>
    </w:pPr>
    <w:rPr>
      <w:b w:val="0"/>
      <w:bCs w:val="0"/>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fr-BE" w:eastAsia="nl-NL"/>
    </w:rPr>
  </w:style>
  <w:style w:type="character" w:customStyle="1" w:styleId="Kop4Char">
    <w:name w:val="Kop 4 Char"/>
    <w:link w:val="Kop4"/>
    <w:rsid w:val="00563A33"/>
    <w:rPr>
      <w:rFonts w:ascii="Arial" w:hAnsi="Arial"/>
      <w:color w:val="0000FF"/>
      <w:sz w:val="16"/>
      <w:lang w:val="fr-BE" w:eastAsia="nl-NL"/>
    </w:rPr>
  </w:style>
  <w:style w:type="character" w:customStyle="1" w:styleId="Kop5Char">
    <w:name w:val="Kop 5 Char"/>
    <w:link w:val="Kop5"/>
    <w:rsid w:val="00563A33"/>
    <w:rPr>
      <w:rFonts w:ascii="Arial" w:hAnsi="Arial"/>
      <w:b/>
      <w:bCs/>
      <w:sz w:val="18"/>
      <w:lang w:val="fr-BE" w:eastAsia="nl-NL"/>
    </w:rPr>
  </w:style>
  <w:style w:type="character" w:customStyle="1" w:styleId="Kop6Char">
    <w:name w:val="Kop 6 Char"/>
    <w:link w:val="Kop6"/>
    <w:rsid w:val="00563A33"/>
    <w:rPr>
      <w:rFonts w:ascii="Arial" w:hAnsi="Arial"/>
      <w:sz w:val="18"/>
      <w:lang w:val="fr-BE" w:eastAsia="nl-NL"/>
    </w:rPr>
  </w:style>
  <w:style w:type="character" w:customStyle="1" w:styleId="Kop7Char">
    <w:name w:val="Kop 7 Char"/>
    <w:link w:val="Kop7"/>
    <w:rsid w:val="00563A33"/>
    <w:rPr>
      <w:rFonts w:ascii="Arial" w:hAnsi="Arial"/>
      <w:i/>
      <w:sz w:val="18"/>
      <w:lang w:val="fr-BE" w:eastAsia="nl-NL"/>
    </w:rPr>
  </w:style>
  <w:style w:type="character" w:customStyle="1" w:styleId="Kop8Char">
    <w:name w:val="Kop 8 Char"/>
    <w:link w:val="Kop8"/>
    <w:rsid w:val="00563A33"/>
    <w:rPr>
      <w:rFonts w:ascii="Arial" w:hAnsi="Arial"/>
      <w:i/>
      <w:iCs/>
      <w:sz w:val="18"/>
      <w:lang w:val="fr-BE"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rPr>
  </w:style>
  <w:style w:type="character" w:customStyle="1" w:styleId="83ProMChar">
    <w:name w:val="8.3 Pro M Char"/>
    <w:link w:val="83ProM"/>
    <w:rsid w:val="00563A33"/>
    <w:rPr>
      <w:rFonts w:ascii="Arial" w:hAnsi="Arial"/>
      <w:i/>
      <w:color w:val="999999"/>
      <w:sz w:val="16"/>
      <w:lang w:val="fr-BE" w:eastAsia="nl-NL"/>
    </w:rPr>
  </w:style>
  <w:style w:type="character" w:customStyle="1" w:styleId="Kop9Char">
    <w:name w:val="Kop 9 Char"/>
    <w:link w:val="Kop9"/>
    <w:rsid w:val="00563A33"/>
    <w:rPr>
      <w:rFonts w:ascii="Arial" w:hAnsi="Arial" w:cs="Arial"/>
      <w:i/>
      <w:color w:val="999999"/>
      <w:sz w:val="16"/>
      <w:szCs w:val="22"/>
      <w:lang w:val="fr-BE" w:eastAsia="nl-NL"/>
    </w:rPr>
  </w:style>
  <w:style w:type="character" w:customStyle="1" w:styleId="Char8">
    <w:name w:val="Char8"/>
    <w:rsid w:val="00E9300E"/>
    <w:rPr>
      <w:rFonts w:ascii="Arial" w:hAnsi="Arial"/>
      <w:b/>
      <w:lang w:val="fr-BE" w:eastAsia="nl-NL" w:bidi="ar-SA"/>
    </w:rPr>
  </w:style>
  <w:style w:type="character" w:customStyle="1" w:styleId="Char6">
    <w:name w:val="Char6"/>
    <w:rsid w:val="00E9300E"/>
    <w:rPr>
      <w:rFonts w:ascii="Arial" w:hAnsi="Arial"/>
      <w:color w:val="0000FF"/>
      <w:sz w:val="16"/>
      <w:lang w:val="fr-BE" w:eastAsia="nl-NL" w:bidi="ar-SA"/>
    </w:rPr>
  </w:style>
  <w:style w:type="character" w:customStyle="1" w:styleId="Char4">
    <w:name w:val="Char4"/>
    <w:rsid w:val="00E9300E"/>
    <w:rPr>
      <w:rFonts w:ascii="Arial" w:hAnsi="Arial"/>
      <w:sz w:val="18"/>
      <w:lang w:val="fr-BE" w:eastAsia="nl-NL" w:bidi="ar-SA"/>
    </w:rPr>
  </w:style>
  <w:style w:type="character" w:customStyle="1" w:styleId="Char5">
    <w:name w:val="Char5"/>
    <w:rsid w:val="00E9300E"/>
    <w:rPr>
      <w:rFonts w:ascii="Arial" w:hAnsi="Arial"/>
      <w:b/>
      <w:bCs/>
      <w:sz w:val="18"/>
      <w:lang w:val="fr-BE" w:eastAsia="nl-NL" w:bidi="ar-SA"/>
    </w:rPr>
  </w:style>
  <w:style w:type="character" w:customStyle="1" w:styleId="Char3">
    <w:name w:val="Char3"/>
    <w:rsid w:val="00E9300E"/>
    <w:rPr>
      <w:rFonts w:ascii="Arial" w:hAnsi="Arial"/>
      <w:i/>
      <w:sz w:val="18"/>
      <w:lang w:val="fr-BE" w:eastAsia="nl-NL" w:bidi="ar-SA"/>
    </w:rPr>
  </w:style>
  <w:style w:type="character" w:customStyle="1" w:styleId="Char2">
    <w:name w:val="Char2"/>
    <w:rsid w:val="00E9300E"/>
    <w:rPr>
      <w:rFonts w:ascii="Arial" w:hAnsi="Arial"/>
      <w:i/>
      <w:iCs/>
      <w:sz w:val="18"/>
      <w:lang w:val="fr-BE" w:eastAsia="nl-NL" w:bidi="ar-SA"/>
    </w:rPr>
  </w:style>
  <w:style w:type="character" w:customStyle="1" w:styleId="Char1">
    <w:name w:val="Char1"/>
    <w:rsid w:val="00E9300E"/>
    <w:rPr>
      <w:rFonts w:ascii="Arial" w:hAnsi="Arial" w:cs="Arial"/>
      <w:i/>
      <w:color w:val="999999"/>
      <w:sz w:val="16"/>
      <w:szCs w:val="22"/>
      <w:lang w:val="fr-BE"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fr-BE"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tabs>
        <w:tab w:val="clear" w:pos="4253"/>
      </w:tabs>
      <w:ind w:left="4082" w:hanging="113"/>
    </w:pPr>
    <w:rPr>
      <w:b/>
      <w:color w:val="008000"/>
    </w:rPr>
  </w:style>
  <w:style w:type="paragraph" w:customStyle="1" w:styleId="83Kenm">
    <w:name w:val="8.3 Kenm"/>
    <w:basedOn w:val="83"/>
    <w:link w:val="83KenmChar"/>
    <w:autoRedefine/>
    <w:rsid w:val="005F44D8"/>
    <w:pPr>
      <w:tabs>
        <w:tab w:val="left" w:pos="4253"/>
      </w:tabs>
      <w:spacing w:before="80"/>
      <w:ind w:left="3969" w:hanging="2835"/>
      <w:jc w:val="left"/>
    </w:pPr>
    <w:rPr>
      <w:rFonts w:cs="Times New Roman"/>
      <w:sz w:val="16"/>
    </w:rPr>
  </w:style>
  <w:style w:type="character" w:customStyle="1" w:styleId="83NormenChar">
    <w:name w:val="8.3 Normen Char"/>
    <w:link w:val="83Normen"/>
    <w:rsid w:val="00563A33"/>
    <w:rPr>
      <w:rFonts w:ascii="Arial" w:hAnsi="Arial" w:cs="Arial"/>
      <w:b/>
      <w:color w:val="008000"/>
      <w:sz w:val="16"/>
      <w:szCs w:val="18"/>
      <w:lang w:val="fr-BE"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rPr>
  </w:style>
  <w:style w:type="character" w:customStyle="1" w:styleId="Inhopg4Char">
    <w:name w:val="Inhopg 4 Char"/>
    <w:link w:val="Inhopg4"/>
    <w:rsid w:val="00563A33"/>
    <w:rPr>
      <w:noProof/>
      <w:sz w:val="16"/>
      <w:szCs w:val="24"/>
      <w:lang w:val="fr-BE" w:eastAsia="nl-NL"/>
    </w:rPr>
  </w:style>
  <w:style w:type="character" w:customStyle="1" w:styleId="Char">
    <w:name w:val="Char"/>
    <w:rsid w:val="00E9300E"/>
    <w:rPr>
      <w:noProof/>
      <w:sz w:val="16"/>
      <w:szCs w:val="24"/>
      <w:lang w:val="fr-BE"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6C6D2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6C6D29"/>
    <w:rPr>
      <w:rFonts w:ascii="Helvetica" w:hAnsi="Helvetica"/>
      <w:color w:val="000000"/>
      <w:spacing w:val="-2"/>
      <w:sz w:val="16"/>
    </w:rPr>
  </w:style>
  <w:style w:type="paragraph" w:customStyle="1" w:styleId="Link">
    <w:name w:val="Link"/>
    <w:autoRedefine/>
    <w:rsid w:val="00563A33"/>
    <w:pPr>
      <w:ind w:left="-851"/>
    </w:pPr>
    <w:rPr>
      <w:rFonts w:ascii="Arial" w:hAnsi="Arial" w:cs="Arial"/>
      <w:bCs/>
      <w:color w:val="0000FF"/>
      <w:sz w:val="18"/>
      <w:szCs w:val="24"/>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fr-BE"/>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rPr>
  </w:style>
  <w:style w:type="character" w:customStyle="1" w:styleId="VolgnrChar">
    <w:name w:val="Volgnr Char"/>
    <w:link w:val="Volgnr"/>
    <w:rsid w:val="00563A33"/>
    <w:rPr>
      <w:rFonts w:ascii="Arial" w:hAnsi="Arial"/>
      <w:color w:val="000000"/>
      <w:sz w:val="16"/>
      <w:lang w:val="fr-BE"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BE"/>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fr-BE" w:eastAsia="nl-NL"/>
    </w:rPr>
  </w:style>
  <w:style w:type="paragraph" w:customStyle="1" w:styleId="80">
    <w:name w:val="8.0"/>
    <w:basedOn w:val="Standaard"/>
    <w:link w:val="80Char"/>
    <w:autoRedefine/>
    <w:rsid w:val="00563A33"/>
    <w:pPr>
      <w:tabs>
        <w:tab w:val="left" w:pos="284"/>
      </w:tabs>
      <w:spacing w:before="20" w:after="40"/>
      <w:ind w:left="567"/>
    </w:pPr>
    <w:rPr>
      <w:rFonts w:ascii="Arial" w:hAnsi="Arial" w:cs="Arial"/>
      <w:sz w:val="18"/>
      <w:szCs w:val="18"/>
    </w:rPr>
  </w:style>
  <w:style w:type="character" w:customStyle="1" w:styleId="80Char">
    <w:name w:val="8.0 Char"/>
    <w:link w:val="80"/>
    <w:rsid w:val="00563A33"/>
    <w:rPr>
      <w:rFonts w:ascii="Arial" w:hAnsi="Arial" w:cs="Arial"/>
      <w:sz w:val="18"/>
      <w:szCs w:val="18"/>
      <w:lang w:eastAsia="nl-NL"/>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rPr>
  </w:style>
  <w:style w:type="character" w:customStyle="1" w:styleId="Merk1Char">
    <w:name w:val="Merk1 Char"/>
    <w:link w:val="Merk1"/>
    <w:rsid w:val="00563A33"/>
    <w:rPr>
      <w:rFonts w:ascii="Arial" w:hAnsi="Arial"/>
      <w:b/>
      <w:color w:val="FF0000"/>
      <w:sz w:val="16"/>
      <w:lang w:val="fr-BE"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fr-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fr-BE"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fr-BE"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fr-BE" w:eastAsia="nl-NL" w:bidi="ar-SA"/>
    </w:rPr>
  </w:style>
  <w:style w:type="character" w:customStyle="1" w:styleId="Kop3Char">
    <w:name w:val="Kop 3 Char"/>
    <w:link w:val="Kop3"/>
    <w:rsid w:val="00C83133"/>
    <w:rPr>
      <w:rFonts w:ascii="Arial" w:eastAsia="Times" w:hAnsi="Arial"/>
      <w:b/>
      <w:bCs/>
      <w:sz w:val="18"/>
      <w:lang w:val="fr-BE"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5F44D8"/>
    <w:rPr>
      <w:rFonts w:ascii="Arial" w:hAnsi="Arial"/>
      <w:sz w:val="16"/>
      <w:szCs w:val="18"/>
      <w:lang w:val="fr-BE"/>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 w:type="paragraph" w:styleId="Normaalweb">
    <w:name w:val="Normal (Web)"/>
    <w:basedOn w:val="Standaard"/>
    <w:uiPriority w:val="99"/>
    <w:unhideWhenUsed/>
    <w:rsid w:val="00A343DD"/>
    <w:pPr>
      <w:spacing w:before="100" w:beforeAutospacing="1" w:after="100" w:afterAutospacing="1"/>
      <w:jc w:val="left"/>
    </w:pPr>
    <w:rPr>
      <w:sz w:val="24"/>
      <w:szCs w:val="24"/>
    </w:rPr>
  </w:style>
  <w:style w:type="character" w:styleId="Verwijzingopmerking">
    <w:name w:val="annotation reference"/>
    <w:basedOn w:val="Standaardalinea-lettertype"/>
    <w:rsid w:val="00BE7202"/>
    <w:rPr>
      <w:sz w:val="16"/>
      <w:szCs w:val="16"/>
    </w:rPr>
  </w:style>
  <w:style w:type="paragraph" w:styleId="Tekstopmerking">
    <w:name w:val="annotation text"/>
    <w:basedOn w:val="Standaard"/>
    <w:link w:val="TekstopmerkingChar"/>
    <w:rsid w:val="00BE7202"/>
  </w:style>
  <w:style w:type="character" w:customStyle="1" w:styleId="TekstopmerkingChar">
    <w:name w:val="Tekst opmerking Char"/>
    <w:basedOn w:val="Standaardalinea-lettertype"/>
    <w:link w:val="Tekstopmerking"/>
    <w:rsid w:val="00BE7202"/>
  </w:style>
  <w:style w:type="paragraph" w:styleId="Onderwerpvanopmerking">
    <w:name w:val="annotation subject"/>
    <w:basedOn w:val="Tekstopmerking"/>
    <w:next w:val="Tekstopmerking"/>
    <w:link w:val="OnderwerpvanopmerkingChar"/>
    <w:rsid w:val="00BE7202"/>
    <w:rPr>
      <w:b/>
      <w:bCs/>
    </w:rPr>
  </w:style>
  <w:style w:type="character" w:customStyle="1" w:styleId="OnderwerpvanopmerkingChar">
    <w:name w:val="Onderwerp van opmerking Char"/>
    <w:basedOn w:val="TekstopmerkingChar"/>
    <w:link w:val="Onderwerpvanopmerking"/>
    <w:rsid w:val="00BE7202"/>
    <w:rPr>
      <w:b/>
      <w:bCs/>
    </w:rPr>
  </w:style>
  <w:style w:type="paragraph" w:styleId="Revisie">
    <w:name w:val="Revision"/>
    <w:hidden/>
    <w:uiPriority w:val="99"/>
    <w:semiHidden/>
    <w:rsid w:val="0096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486">
      <w:bodyDiv w:val="1"/>
      <w:marLeft w:val="0"/>
      <w:marRight w:val="0"/>
      <w:marTop w:val="0"/>
      <w:marBottom w:val="0"/>
      <w:divBdr>
        <w:top w:val="none" w:sz="0" w:space="0" w:color="auto"/>
        <w:left w:val="none" w:sz="0" w:space="0" w:color="auto"/>
        <w:bottom w:val="none" w:sz="0" w:space="0" w:color="auto"/>
        <w:right w:val="none" w:sz="0" w:space="0" w:color="auto"/>
      </w:divBdr>
      <w:divsChild>
        <w:div w:id="666399005">
          <w:marLeft w:val="0"/>
          <w:marRight w:val="0"/>
          <w:marTop w:val="0"/>
          <w:marBottom w:val="0"/>
          <w:divBdr>
            <w:top w:val="none" w:sz="0" w:space="0" w:color="auto"/>
            <w:left w:val="none" w:sz="0" w:space="0" w:color="auto"/>
            <w:bottom w:val="none" w:sz="0" w:space="0" w:color="auto"/>
            <w:right w:val="none" w:sz="0" w:space="0" w:color="auto"/>
          </w:divBdr>
          <w:divsChild>
            <w:div w:id="774448535">
              <w:marLeft w:val="0"/>
              <w:marRight w:val="0"/>
              <w:marTop w:val="0"/>
              <w:marBottom w:val="0"/>
              <w:divBdr>
                <w:top w:val="none" w:sz="0" w:space="0" w:color="auto"/>
                <w:left w:val="none" w:sz="0" w:space="0" w:color="auto"/>
                <w:bottom w:val="none" w:sz="0" w:space="0" w:color="auto"/>
                <w:right w:val="none" w:sz="0" w:space="0" w:color="auto"/>
              </w:divBdr>
              <w:divsChild>
                <w:div w:id="185876425">
                  <w:marLeft w:val="0"/>
                  <w:marRight w:val="0"/>
                  <w:marTop w:val="0"/>
                  <w:marBottom w:val="0"/>
                  <w:divBdr>
                    <w:top w:val="none" w:sz="0" w:space="0" w:color="auto"/>
                    <w:left w:val="none" w:sz="0" w:space="0" w:color="auto"/>
                    <w:bottom w:val="none" w:sz="0" w:space="0" w:color="auto"/>
                    <w:right w:val="none" w:sz="0" w:space="0" w:color="auto"/>
                  </w:divBdr>
                  <w:divsChild>
                    <w:div w:id="8336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915">
      <w:bodyDiv w:val="1"/>
      <w:marLeft w:val="0"/>
      <w:marRight w:val="0"/>
      <w:marTop w:val="0"/>
      <w:marBottom w:val="0"/>
      <w:divBdr>
        <w:top w:val="none" w:sz="0" w:space="0" w:color="auto"/>
        <w:left w:val="none" w:sz="0" w:space="0" w:color="auto"/>
        <w:bottom w:val="none" w:sz="0" w:space="0" w:color="auto"/>
        <w:right w:val="none" w:sz="0" w:space="0" w:color="auto"/>
      </w:divBdr>
      <w:divsChild>
        <w:div w:id="349263870">
          <w:marLeft w:val="0"/>
          <w:marRight w:val="0"/>
          <w:marTop w:val="0"/>
          <w:marBottom w:val="0"/>
          <w:divBdr>
            <w:top w:val="none" w:sz="0" w:space="0" w:color="auto"/>
            <w:left w:val="none" w:sz="0" w:space="0" w:color="auto"/>
            <w:bottom w:val="none" w:sz="0" w:space="0" w:color="auto"/>
            <w:right w:val="none" w:sz="0" w:space="0" w:color="auto"/>
          </w:divBdr>
          <w:divsChild>
            <w:div w:id="147215520">
              <w:marLeft w:val="0"/>
              <w:marRight w:val="0"/>
              <w:marTop w:val="0"/>
              <w:marBottom w:val="0"/>
              <w:divBdr>
                <w:top w:val="none" w:sz="0" w:space="0" w:color="auto"/>
                <w:left w:val="none" w:sz="0" w:space="0" w:color="auto"/>
                <w:bottom w:val="none" w:sz="0" w:space="0" w:color="auto"/>
                <w:right w:val="none" w:sz="0" w:space="0" w:color="auto"/>
              </w:divBdr>
              <w:divsChild>
                <w:div w:id="7724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p.nbn.be/Search/SearchResults.aspx?a=CEN/TR+14788&amp;b=&amp;c=&amp;d=&amp;e=&amp;f=&amp;g=1&amp;h=0&amp;i=&amp;j=docnr&amp;UIc=nl&amp;k=0&amp;y=&amp;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yperlink" Target="mailto:info@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9046F-F85A-402D-9FFD-4BEF2CD7AC6D}">
  <ds:schemaRefs>
    <ds:schemaRef ds:uri="http://schemas.microsoft.com/sharepoint/v3/contenttype/forms"/>
  </ds:schemaRefs>
</ds:datastoreItem>
</file>

<file path=customXml/itemProps2.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customXml/itemProps4.xml><?xml version="1.0" encoding="utf-8"?>
<ds:datastoreItem xmlns:ds="http://schemas.openxmlformats.org/officeDocument/2006/customXml" ds:itemID="{4FAA6248-BF75-4566-A62C-F42F186D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19</TotalTime>
  <Pages>5</Pages>
  <Words>1953</Words>
  <Characters>10745</Characters>
  <Application>Microsoft Office Word</Application>
  <DocSecurity>0</DocSecurity>
  <Lines>89</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PV systemen</vt:lpstr>
      <vt:lpstr>PV systemen</vt:lpstr>
    </vt:vector>
  </TitlesOfParts>
  <Manager>Redactie CBS</Manager>
  <Company>Cobosystems NV</Company>
  <LinksUpToDate>false</LinksUpToDate>
  <CharactersWithSpaces>12673</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5</cp:revision>
  <cp:lastPrinted>2023-02-03T08:53:00Z</cp:lastPrinted>
  <dcterms:created xsi:type="dcterms:W3CDTF">2023-02-03T08:54:00Z</dcterms:created>
  <dcterms:modified xsi:type="dcterms:W3CDTF">2023-02-14T08:08:00Z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