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A46A" w14:textId="77777777" w:rsidR="004737B2" w:rsidRPr="00A500F9" w:rsidRDefault="004737B2" w:rsidP="004737B2">
      <w:pPr>
        <w:rPr>
          <w:rFonts w:ascii="Arial" w:hAnsi="Arial" w:cs="Arial"/>
          <w:sz w:val="18"/>
          <w:szCs w:val="18"/>
        </w:rPr>
      </w:pPr>
    </w:p>
    <w:p w14:paraId="724D6E9D" w14:textId="77777777" w:rsidR="004737B2" w:rsidRPr="007D44A2" w:rsidRDefault="00001068" w:rsidP="004737B2">
      <w:pPr>
        <w:pStyle w:val="Lijn"/>
      </w:pPr>
      <w:r>
        <w:rPr>
          <w:noProof/>
        </w:rPr>
        <w:pict w14:anchorId="38ED6BC2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37E4843D" w14:textId="77777777" w:rsidR="00642F64" w:rsidRPr="00AA17C5" w:rsidRDefault="00642F64" w:rsidP="00642F64">
      <w:pPr>
        <w:pStyle w:val="Section"/>
      </w:pPr>
      <w:bookmarkStart w:id="0" w:name="_Toc139084420"/>
      <w:bookmarkStart w:id="1" w:name="_Toc166907742"/>
      <w:bookmarkStart w:id="2" w:name="_Toc167011101"/>
      <w:bookmarkStart w:id="3" w:name="_Toc191197137"/>
      <w:bookmarkStart w:id="4" w:name="_Toc191197150"/>
      <w:bookmarkStart w:id="5" w:name="_Toc283363596"/>
      <w:bookmarkStart w:id="6" w:name="_Toc291754632"/>
      <w:bookmarkStart w:id="7" w:name="_Toc292180818"/>
      <w:bookmarkStart w:id="8" w:name="_Toc292202760"/>
      <w:bookmarkStart w:id="9" w:name="_Toc292202786"/>
      <w:bookmarkStart w:id="10" w:name="_Toc139084421"/>
      <w:bookmarkStart w:id="11" w:name="_Toc166907743"/>
      <w:bookmarkStart w:id="12" w:name="_Toc167011102"/>
      <w:bookmarkStart w:id="13" w:name="_Toc191197138"/>
      <w:bookmarkStart w:id="14" w:name="_Toc191197151"/>
      <w:bookmarkStart w:id="15" w:name="_Toc283363597"/>
      <w:bookmarkStart w:id="16" w:name="_Toc292177943"/>
      <w:bookmarkStart w:id="17" w:name="_Toc292177957"/>
      <w:bookmarkStart w:id="18" w:name="_Toc283363599"/>
      <w:bookmarkStart w:id="19" w:name="_Toc292177945"/>
      <w:bookmarkStart w:id="20" w:name="_Toc292177959"/>
      <w:r w:rsidRPr="00AA17C5">
        <w:t>47.50.--.</w:t>
      </w:r>
      <w:r w:rsidRPr="00AA17C5"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A17C5">
        <w:t>GAINES [pour le résidentiel]</w:t>
      </w:r>
      <w:bookmarkEnd w:id="8"/>
      <w:bookmarkEnd w:id="9"/>
    </w:p>
    <w:p w14:paraId="54B1F273" w14:textId="77777777" w:rsidR="00642F64" w:rsidRPr="005A47DE" w:rsidRDefault="00642F64" w:rsidP="00642F64">
      <w:pPr>
        <w:pStyle w:val="Hoofdgroep"/>
        <w:rPr>
          <w:lang w:val="fr-BE"/>
        </w:rPr>
      </w:pPr>
      <w:r w:rsidRPr="005A47DE">
        <w:rPr>
          <w:lang w:val="fr-BE"/>
        </w:rPr>
        <w:t>47.51.00.</w:t>
      </w:r>
      <w:r w:rsidRPr="005A47DE">
        <w:rPr>
          <w:lang w:val="fr-BE"/>
        </w:rPr>
        <w:tab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lang w:val="fr-BE"/>
        </w:rPr>
        <w:t>GAINES RIGIDES</w:t>
      </w:r>
    </w:p>
    <w:p w14:paraId="49AEFAE5" w14:textId="77777777" w:rsidR="00642F64" w:rsidRPr="00B77109" w:rsidRDefault="00642F64" w:rsidP="00642F64">
      <w:pPr>
        <w:pStyle w:val="Kop2"/>
        <w:rPr>
          <w:lang w:val="fr-BE"/>
        </w:rPr>
      </w:pPr>
      <w:bookmarkStart w:id="21" w:name="_Toc191197139"/>
      <w:bookmarkStart w:id="22" w:name="_Toc191197152"/>
      <w:bookmarkStart w:id="23" w:name="_Toc283363598"/>
      <w:bookmarkStart w:id="24" w:name="_Toc292177944"/>
      <w:bookmarkStart w:id="25" w:name="_Toc292177958"/>
      <w:r w:rsidRPr="00280534">
        <w:rPr>
          <w:bCs/>
          <w:color w:val="0000FF"/>
          <w:lang w:val="en-US"/>
        </w:rPr>
        <w:t>47.51.10.</w:t>
      </w:r>
      <w:r w:rsidRPr="00280534">
        <w:rPr>
          <w:bCs/>
          <w:lang w:val="en-US"/>
        </w:rPr>
        <w:tab/>
      </w:r>
      <w:r w:rsidRPr="00B77109">
        <w:rPr>
          <w:lang w:val="fr-BE"/>
        </w:rPr>
        <w:t xml:space="preserve">Installations de ventilation, gaines rigides, </w:t>
      </w:r>
      <w:proofErr w:type="spellStart"/>
      <w:r w:rsidRPr="00B77109">
        <w:rPr>
          <w:lang w:val="fr-BE"/>
        </w:rPr>
        <w:t>gén</w:t>
      </w:r>
      <w:proofErr w:type="spellEnd"/>
      <w:r w:rsidRPr="00B77109">
        <w:rPr>
          <w:lang w:val="fr-BE"/>
        </w:rPr>
        <w:t>.</w:t>
      </w:r>
      <w:r w:rsidRPr="00B77109">
        <w:rPr>
          <w:rStyle w:val="RevisieDatum"/>
          <w:lang w:val="fr-BE"/>
        </w:rPr>
        <w:t xml:space="preserve"> </w:t>
      </w:r>
    </w:p>
    <w:bookmarkEnd w:id="21"/>
    <w:bookmarkEnd w:id="22"/>
    <w:bookmarkEnd w:id="23"/>
    <w:bookmarkEnd w:id="24"/>
    <w:bookmarkEnd w:id="25"/>
    <w:p w14:paraId="26280F22" w14:textId="77777777" w:rsidR="00C42D44" w:rsidRPr="007D44A2" w:rsidRDefault="00001068" w:rsidP="00C42D44">
      <w:pPr>
        <w:pStyle w:val="Lijn"/>
      </w:pPr>
      <w:r>
        <w:rPr>
          <w:noProof/>
        </w:rPr>
        <w:pict w14:anchorId="69D951A2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3CD5188" w14:textId="452D0B25" w:rsidR="004737B2" w:rsidRPr="00224380" w:rsidRDefault="00224380" w:rsidP="004737B2">
      <w:pPr>
        <w:pStyle w:val="Kop3"/>
        <w:rPr>
          <w:lang w:val="en-US"/>
        </w:rPr>
      </w:pPr>
      <w:r w:rsidRPr="005A47DE">
        <w:rPr>
          <w:color w:val="0000FF"/>
          <w:lang w:val="fr-BE"/>
        </w:rPr>
        <w:t>47.51.10.</w:t>
      </w:r>
      <w:r w:rsidRPr="005A47DE">
        <w:rPr>
          <w:b w:val="0"/>
          <w:lang w:val="fr-BE"/>
        </w:rPr>
        <w:t>¦</w:t>
      </w:r>
      <w:r w:rsidRPr="005A47DE">
        <w:rPr>
          <w:b w:val="0"/>
          <w:color w:val="0000FF"/>
          <w:lang w:val="fr-BE"/>
        </w:rPr>
        <w:t>422.</w:t>
      </w:r>
      <w:r w:rsidRPr="005A47DE">
        <w:rPr>
          <w:b w:val="0"/>
          <w:color w:val="008000"/>
          <w:lang w:val="fr-BE"/>
        </w:rPr>
        <w:t>2.</w:t>
      </w:r>
      <w:r w:rsidRPr="005A47DE">
        <w:rPr>
          <w:lang w:val="fr-BE"/>
        </w:rPr>
        <w:t xml:space="preserve"> </w:t>
      </w:r>
      <w:r w:rsidRPr="00B77109">
        <w:rPr>
          <w:lang w:val="fr-BE"/>
        </w:rPr>
        <w:t>Installations de ventilation, gaines rigides</w:t>
      </w:r>
      <w:r w:rsidR="004737B2" w:rsidRPr="00224380">
        <w:rPr>
          <w:lang w:val="en-US"/>
        </w:rPr>
        <w:t xml:space="preserve">, </w:t>
      </w:r>
      <w:r w:rsidR="00102F4A" w:rsidRPr="00224380">
        <w:rPr>
          <w:lang w:val="en-US"/>
        </w:rPr>
        <w:t>PE</w:t>
      </w:r>
      <w:r w:rsidR="004737B2" w:rsidRPr="00224380">
        <w:rPr>
          <w:rStyle w:val="Referentie"/>
          <w:lang w:val="en-US"/>
        </w:rPr>
        <w:t xml:space="preserve">  </w:t>
      </w:r>
      <w:bookmarkEnd w:id="18"/>
      <w:bookmarkEnd w:id="19"/>
      <w:bookmarkEnd w:id="20"/>
      <w:r w:rsidR="004737B2" w:rsidRPr="00224380">
        <w:rPr>
          <w:rStyle w:val="Referentie"/>
          <w:lang w:val="en-US"/>
        </w:rPr>
        <w:t xml:space="preserve">VASCO </w:t>
      </w:r>
    </w:p>
    <w:p w14:paraId="76BD712C" w14:textId="77777777" w:rsidR="004737B2" w:rsidRPr="007D44A2" w:rsidRDefault="004737B2" w:rsidP="004737B2">
      <w:pPr>
        <w:pStyle w:val="SfbCode"/>
      </w:pPr>
      <w:r w:rsidRPr="007D44A2">
        <w:t>(57.9) I</w:t>
      </w:r>
      <w:r>
        <w:t xml:space="preserve">n7 </w:t>
      </w:r>
      <w:r w:rsidRPr="00DD334C">
        <w:t>(J7)</w:t>
      </w:r>
    </w:p>
    <w:p w14:paraId="5CAB951C" w14:textId="77777777" w:rsidR="004737B2" w:rsidRPr="007D44A2" w:rsidRDefault="00001068" w:rsidP="004737B2">
      <w:pPr>
        <w:pStyle w:val="Lijn"/>
      </w:pPr>
      <w:r>
        <w:rPr>
          <w:noProof/>
        </w:rPr>
        <w:pict w14:anchorId="02D7A7B0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37D553B" w14:textId="666F9850" w:rsidR="004737B2" w:rsidRPr="00900638" w:rsidRDefault="004737B2" w:rsidP="004737B2">
      <w:pPr>
        <w:pStyle w:val="Merk2"/>
        <w:rPr>
          <w:rFonts w:cs="Arial"/>
          <w:szCs w:val="16"/>
        </w:rPr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 w:rsidR="00565C09">
        <w:rPr>
          <w:rStyle w:val="Merk1Char"/>
        </w:rPr>
        <w:t>conduits d’air</w:t>
      </w:r>
      <w:r w:rsidR="00224380">
        <w:rPr>
          <w:rStyle w:val="Merk1Char"/>
        </w:rPr>
        <w:t xml:space="preserve"> isolées</w:t>
      </w:r>
      <w:r w:rsidR="009C5D0B">
        <w:rPr>
          <w:rStyle w:val="Merk1Char"/>
        </w:rPr>
        <w:t xml:space="preserve"> </w:t>
      </w:r>
      <w:r>
        <w:t>–</w:t>
      </w:r>
      <w:r w:rsidR="007C3B69">
        <w:t xml:space="preserve"> </w:t>
      </w:r>
      <w:r w:rsidR="00100F4E" w:rsidRPr="00100F4E">
        <w:rPr>
          <w:rFonts w:cs="Arial"/>
          <w:szCs w:val="16"/>
        </w:rPr>
        <w:t xml:space="preserve">conduits d'air avec </w:t>
      </w:r>
      <w:r w:rsidR="00565C09">
        <w:rPr>
          <w:rFonts w:cs="Arial"/>
          <w:szCs w:val="16"/>
        </w:rPr>
        <w:t>couche</w:t>
      </w:r>
      <w:r w:rsidR="00100F4E" w:rsidRPr="00100F4E">
        <w:rPr>
          <w:rFonts w:cs="Arial"/>
          <w:szCs w:val="16"/>
        </w:rPr>
        <w:t xml:space="preserve"> extérieure en PE, pour l'alimentation et l'évacuation de l'air entre l'environnement extérieur et l'unité de ventilation</w:t>
      </w:r>
    </w:p>
    <w:p w14:paraId="672F149B" w14:textId="77777777" w:rsidR="004737B2" w:rsidRDefault="00001068" w:rsidP="004737B2">
      <w:pPr>
        <w:pStyle w:val="Lijn"/>
      </w:pPr>
      <w:r>
        <w:rPr>
          <w:noProof/>
        </w:rPr>
        <w:pict w14:anchorId="33B03A4F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6A8B46CE" w14:textId="77777777" w:rsidR="005C496D" w:rsidRPr="00580EC0" w:rsidRDefault="005C496D" w:rsidP="005C496D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.20.</w:t>
      </w:r>
      <w:r w:rsidRPr="00580EC0">
        <w:rPr>
          <w:lang w:val="fr-BE"/>
        </w:rPr>
        <w:tab/>
        <w:t>CODE DE MESURAGE</w:t>
      </w:r>
    </w:p>
    <w:p w14:paraId="078AA7A9" w14:textId="77777777" w:rsidR="005C60A0" w:rsidRPr="00580EC0" w:rsidRDefault="005C60A0" w:rsidP="005C60A0">
      <w:pPr>
        <w:pStyle w:val="Kop7"/>
        <w:rPr>
          <w:lang w:val="fr-BE"/>
        </w:rPr>
      </w:pPr>
      <w:r w:rsidRPr="00580EC0">
        <w:rPr>
          <w:lang w:val="fr-BE"/>
        </w:rPr>
        <w:t>.22.20.</w:t>
      </w:r>
      <w:r w:rsidRPr="00580EC0">
        <w:rPr>
          <w:lang w:val="fr-BE"/>
        </w:rPr>
        <w:tab/>
        <w:t>Conventions de mesurage :</w:t>
      </w:r>
    </w:p>
    <w:p w14:paraId="6D4EB564" w14:textId="730BAA1B" w:rsidR="005C60A0" w:rsidRPr="009C5D0B" w:rsidRDefault="005C60A0" w:rsidP="00C87E8D">
      <w:pPr>
        <w:pStyle w:val="80"/>
        <w:rPr>
          <w:rStyle w:val="OptionCar"/>
          <w:color w:val="000000" w:themeColor="text1"/>
        </w:rPr>
      </w:pPr>
      <w:r w:rsidRPr="009C5D0B">
        <w:rPr>
          <w:rStyle w:val="OptionCar"/>
          <w:color w:val="000000" w:themeColor="text1"/>
        </w:rPr>
        <w:t xml:space="preserve">Forfait global pour toute l'installation de ventilation, </w:t>
      </w:r>
      <w:r w:rsidR="004A4688" w:rsidRPr="009C5D0B">
        <w:t>inclus dans l'art.47.31.14.</w:t>
      </w:r>
      <w:r w:rsidR="00C45B49" w:rsidRPr="009C5D0B">
        <w:t xml:space="preserve"> Installations de ventilation, systèmes de ventilation mécanique type D</w:t>
      </w:r>
    </w:p>
    <w:p w14:paraId="0BE21076" w14:textId="77777777" w:rsidR="0023030B" w:rsidRPr="009C5D0B" w:rsidRDefault="0023030B" w:rsidP="004737B2">
      <w:pPr>
        <w:pStyle w:val="80"/>
        <w:rPr>
          <w:rStyle w:val="Kop5BlauwChar"/>
          <w:b w:val="0"/>
          <w:bCs w:val="0"/>
          <w:color w:val="auto"/>
          <w:lang w:val="nl-BE"/>
        </w:rPr>
      </w:pPr>
    </w:p>
    <w:p w14:paraId="27D6B6A3" w14:textId="77777777" w:rsidR="00023C92" w:rsidRPr="00580EC0" w:rsidRDefault="00023C92" w:rsidP="00023C92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.30.</w:t>
      </w:r>
      <w:r w:rsidRPr="00580EC0">
        <w:rPr>
          <w:lang w:val="fr-BE"/>
        </w:rPr>
        <w:tab/>
        <w:t>MATERIAUX</w:t>
      </w:r>
    </w:p>
    <w:p w14:paraId="73294E7F" w14:textId="77777777" w:rsidR="00023C92" w:rsidRPr="00240B33" w:rsidRDefault="00023C92" w:rsidP="00023C92">
      <w:pPr>
        <w:pStyle w:val="Kop6"/>
        <w:rPr>
          <w:lang w:val="fr-BE"/>
        </w:rPr>
      </w:pPr>
      <w:r w:rsidRPr="00240B33">
        <w:rPr>
          <w:lang w:val="fr-BE"/>
        </w:rPr>
        <w:t>.31.</w:t>
      </w:r>
      <w:r w:rsidRPr="00240B33">
        <w:rPr>
          <w:lang w:val="fr-BE"/>
        </w:rPr>
        <w:tab/>
      </w:r>
      <w:r>
        <w:rPr>
          <w:lang w:val="fr-BE"/>
        </w:rPr>
        <w:t xml:space="preserve">Caractéristiques des composants </w:t>
      </w:r>
      <w:r w:rsidRPr="00240B33">
        <w:rPr>
          <w:lang w:val="fr-BE"/>
        </w:rPr>
        <w:t>:</w:t>
      </w:r>
    </w:p>
    <w:p w14:paraId="12B562B0" w14:textId="1235AD40" w:rsidR="00023C92" w:rsidRPr="00240B33" w:rsidRDefault="00023C92" w:rsidP="00023C92">
      <w:pPr>
        <w:pStyle w:val="Kop7"/>
        <w:rPr>
          <w:rFonts w:cs="Arial"/>
          <w:szCs w:val="18"/>
          <w:lang w:val="fr-BE"/>
        </w:rPr>
      </w:pPr>
      <w:r w:rsidRPr="00240B33">
        <w:rPr>
          <w:lang w:val="fr-BE"/>
        </w:rPr>
        <w:t>.31.50</w:t>
      </w:r>
      <w:r w:rsidRPr="00240B33">
        <w:rPr>
          <w:lang w:val="fr-BE"/>
        </w:rPr>
        <w:tab/>
      </w:r>
      <w:r>
        <w:rPr>
          <w:lang w:val="fr-BE" w:eastAsia="ar-SA"/>
        </w:rPr>
        <w:t xml:space="preserve">Caractéristiques des gaines </w:t>
      </w:r>
      <w:r w:rsidR="00BE33FB" w:rsidRPr="00BE33FB">
        <w:rPr>
          <w:lang w:val="fr-BE" w:eastAsia="ar-SA"/>
        </w:rPr>
        <w:t>isolées</w:t>
      </w:r>
      <w:r w:rsidRPr="00240B33">
        <w:rPr>
          <w:rFonts w:cs="Arial"/>
          <w:szCs w:val="18"/>
          <w:lang w:val="fr-BE"/>
        </w:rPr>
        <w:t>:</w:t>
      </w:r>
    </w:p>
    <w:p w14:paraId="5397B9DA" w14:textId="77777777" w:rsidR="00023C92" w:rsidRPr="004B0588" w:rsidRDefault="00023C92" w:rsidP="00023C92">
      <w:pPr>
        <w:pStyle w:val="Kop8"/>
        <w:rPr>
          <w:rStyle w:val="MerkChar"/>
          <w:lang w:val="fr-BE"/>
        </w:rPr>
      </w:pPr>
      <w:r w:rsidRPr="00240B33">
        <w:rPr>
          <w:rStyle w:val="MerkChar"/>
          <w:lang w:val="fr-BE"/>
        </w:rPr>
        <w:t>#.31.51.</w:t>
      </w:r>
      <w:r w:rsidRPr="00240B33">
        <w:rPr>
          <w:rStyle w:val="MerkChar"/>
          <w:lang w:val="fr-BE"/>
        </w:rPr>
        <w:tab/>
      </w:r>
      <w:r w:rsidRPr="004B0588">
        <w:rPr>
          <w:rStyle w:val="MerkChar"/>
          <w:lang w:val="fr-BE"/>
        </w:rPr>
        <w:t>[fabricant]</w:t>
      </w:r>
    </w:p>
    <w:p w14:paraId="7EC1B7B5" w14:textId="18150F56" w:rsidR="00023C92" w:rsidRPr="00A64CC9" w:rsidRDefault="00023C92" w:rsidP="00023C92">
      <w:pPr>
        <w:pStyle w:val="83Kenm"/>
        <w:rPr>
          <w:rStyle w:val="MerkChar"/>
          <w:lang w:val="fr-BE"/>
        </w:rPr>
      </w:pPr>
      <w:r w:rsidRPr="00A64CC9">
        <w:rPr>
          <w:rStyle w:val="OptieChar"/>
          <w:lang w:val="fr-BE"/>
        </w:rPr>
        <w:t>#</w:t>
      </w:r>
      <w:r w:rsidRPr="00A64CC9">
        <w:rPr>
          <w:rStyle w:val="MerkChar"/>
          <w:lang w:val="fr-BE"/>
        </w:rPr>
        <w:t>-</w:t>
      </w:r>
      <w:r w:rsidRPr="00A64CC9">
        <w:rPr>
          <w:rStyle w:val="MerkChar"/>
          <w:lang w:val="fr-BE"/>
        </w:rPr>
        <w:tab/>
        <w:t>Fabricant</w:t>
      </w:r>
      <w:r w:rsidR="005C74B9">
        <w:rPr>
          <w:rStyle w:val="MerkChar"/>
          <w:lang w:val="fr-BE"/>
        </w:rPr>
        <w:t xml:space="preserve"> </w:t>
      </w:r>
      <w:r w:rsidRPr="00A64CC9">
        <w:rPr>
          <w:rStyle w:val="MerkChar"/>
          <w:lang w:val="fr-BE"/>
        </w:rPr>
        <w:t>:</w:t>
      </w:r>
      <w:r w:rsidRPr="00A64CC9">
        <w:rPr>
          <w:rStyle w:val="MerkChar"/>
          <w:lang w:val="fr-BE"/>
        </w:rPr>
        <w:tab/>
        <w:t>Vasco</w:t>
      </w:r>
    </w:p>
    <w:p w14:paraId="5244B013" w14:textId="75995FB6" w:rsidR="0023030B" w:rsidRPr="004B0588" w:rsidRDefault="0023030B" w:rsidP="0023030B">
      <w:pPr>
        <w:pStyle w:val="83Kenm"/>
        <w:rPr>
          <w:rStyle w:val="MerkChar"/>
          <w:lang w:val="fr-BE"/>
        </w:rPr>
      </w:pPr>
      <w:r w:rsidRPr="004B0588">
        <w:rPr>
          <w:rStyle w:val="OptieChar"/>
          <w:lang w:val="fr-BE"/>
        </w:rPr>
        <w:t>#</w:t>
      </w:r>
      <w:r w:rsidRPr="004B0588">
        <w:rPr>
          <w:rStyle w:val="MerkChar"/>
          <w:lang w:val="fr-BE"/>
        </w:rPr>
        <w:t>-</w:t>
      </w:r>
      <w:r w:rsidRPr="004B0588">
        <w:rPr>
          <w:rStyle w:val="MerkChar"/>
          <w:lang w:val="fr-BE"/>
        </w:rPr>
        <w:tab/>
      </w:r>
      <w:r w:rsidR="005C74B9" w:rsidRPr="00A64CC9">
        <w:rPr>
          <w:rStyle w:val="MerkChar"/>
          <w:lang w:val="fr-BE"/>
        </w:rPr>
        <w:t>Dénomination commerciale</w:t>
      </w:r>
      <w:r w:rsidR="009C5D0B">
        <w:rPr>
          <w:rStyle w:val="MerkChar"/>
          <w:lang w:val="fr-BE"/>
        </w:rPr>
        <w:t>,</w:t>
      </w:r>
      <w:r w:rsidR="005C74B9" w:rsidRPr="00A64CC9">
        <w:rPr>
          <w:rStyle w:val="MerkChar"/>
          <w:lang w:val="fr-BE"/>
        </w:rPr>
        <w:t xml:space="preserve"> typ</w:t>
      </w:r>
      <w:r w:rsidR="009C5D0B">
        <w:rPr>
          <w:rStyle w:val="MerkChar"/>
          <w:lang w:val="fr-BE"/>
        </w:rPr>
        <w:t xml:space="preserve">e </w:t>
      </w:r>
      <w:r w:rsidRPr="004B0588">
        <w:rPr>
          <w:rStyle w:val="MerkChar"/>
          <w:lang w:val="fr-BE"/>
        </w:rPr>
        <w:t>:</w:t>
      </w:r>
      <w:r w:rsidRPr="004B0588">
        <w:rPr>
          <w:rStyle w:val="MerkChar"/>
          <w:lang w:val="fr-BE"/>
        </w:rPr>
        <w:tab/>
      </w:r>
      <w:r w:rsidR="009C5D0B" w:rsidRPr="009C5D0B">
        <w:rPr>
          <w:rStyle w:val="MerkChar"/>
          <w:lang w:val="fr-BE"/>
        </w:rPr>
        <w:t>conduits d’air isolées</w:t>
      </w:r>
    </w:p>
    <w:p w14:paraId="3023ACA2" w14:textId="2CF92000" w:rsidR="0023030B" w:rsidRPr="004B0588" w:rsidRDefault="0023030B" w:rsidP="0023030B">
      <w:pPr>
        <w:pStyle w:val="83Kenm"/>
        <w:rPr>
          <w:rStyle w:val="MerkChar"/>
          <w:lang w:val="fr-BE"/>
        </w:rPr>
      </w:pPr>
      <w:r w:rsidRPr="004B0588">
        <w:rPr>
          <w:rStyle w:val="OptieChar"/>
          <w:lang w:val="fr-BE"/>
        </w:rPr>
        <w:t>#</w:t>
      </w:r>
      <w:r w:rsidRPr="004B0588">
        <w:rPr>
          <w:rStyle w:val="MerkChar"/>
          <w:lang w:val="fr-BE"/>
        </w:rPr>
        <w:t>-</w:t>
      </w:r>
      <w:r w:rsidRPr="004B0588">
        <w:rPr>
          <w:rStyle w:val="MerkChar"/>
          <w:lang w:val="fr-BE"/>
        </w:rPr>
        <w:tab/>
      </w:r>
      <w:r w:rsidR="005C74B9" w:rsidRPr="004B0588">
        <w:rPr>
          <w:rStyle w:val="MerkChar"/>
          <w:lang w:val="fr-BE"/>
        </w:rPr>
        <w:t xml:space="preserve">Numéro </w:t>
      </w:r>
      <w:r w:rsidRPr="004B0588">
        <w:rPr>
          <w:rStyle w:val="MerkChar"/>
          <w:lang w:val="fr-BE"/>
        </w:rPr>
        <w:t xml:space="preserve"> </w:t>
      </w:r>
      <w:r w:rsidR="005C74B9" w:rsidRPr="004B0588">
        <w:rPr>
          <w:rStyle w:val="MerkChar"/>
          <w:lang w:val="fr-BE"/>
        </w:rPr>
        <w:t xml:space="preserve">d’article </w:t>
      </w:r>
      <w:r w:rsidRPr="004B0588">
        <w:rPr>
          <w:rStyle w:val="MerkChar"/>
          <w:lang w:val="fr-BE"/>
        </w:rPr>
        <w:t xml:space="preserve">: </w:t>
      </w:r>
      <w:r w:rsidRPr="004B0588">
        <w:rPr>
          <w:rStyle w:val="MerkChar"/>
          <w:lang w:val="fr-BE"/>
        </w:rPr>
        <w:tab/>
        <w:t>11VE4</w:t>
      </w:r>
      <w:r w:rsidR="00D32776" w:rsidRPr="004B0588">
        <w:rPr>
          <w:rStyle w:val="MerkChar"/>
          <w:lang w:val="fr-BE"/>
        </w:rPr>
        <w:t>1120</w:t>
      </w:r>
      <w:r w:rsidRPr="004B0588">
        <w:rPr>
          <w:rStyle w:val="MerkChar"/>
          <w:lang w:val="fr-BE"/>
        </w:rPr>
        <w:t xml:space="preserve"> (</w:t>
      </w:r>
      <w:r w:rsidR="005C74B9" w:rsidRPr="004B0588">
        <w:rPr>
          <w:rStyle w:val="MerkChar"/>
          <w:lang w:val="fr-BE"/>
        </w:rPr>
        <w:t>conduit isolée</w:t>
      </w:r>
      <w:r w:rsidR="006E3318" w:rsidRPr="004B0588">
        <w:rPr>
          <w:rStyle w:val="MerkChar"/>
          <w:lang w:val="fr-BE"/>
        </w:rPr>
        <w:t xml:space="preserve"> 200/170 mm</w:t>
      </w:r>
      <w:r w:rsidRPr="004B0588">
        <w:rPr>
          <w:rStyle w:val="MerkChar"/>
          <w:lang w:val="fr-BE"/>
        </w:rPr>
        <w:t>)</w:t>
      </w:r>
    </w:p>
    <w:p w14:paraId="63A2939F" w14:textId="70AC0CD9" w:rsidR="0023030B" w:rsidRPr="004B0588" w:rsidRDefault="0023030B" w:rsidP="006E3318">
      <w:pPr>
        <w:pStyle w:val="83Kenm"/>
        <w:rPr>
          <w:rStyle w:val="MerkChar"/>
          <w:lang w:val="fr-BE"/>
        </w:rPr>
      </w:pPr>
      <w:r w:rsidRPr="004B0588">
        <w:rPr>
          <w:rStyle w:val="OptieChar"/>
          <w:lang w:val="fr-BE"/>
        </w:rPr>
        <w:tab/>
      </w:r>
      <w:r w:rsidRPr="004B0588">
        <w:rPr>
          <w:rStyle w:val="MerkChar"/>
          <w:lang w:val="fr-BE"/>
        </w:rPr>
        <w:tab/>
      </w:r>
      <w:r w:rsidR="006E3318" w:rsidRPr="004B0588">
        <w:rPr>
          <w:rStyle w:val="MerkChar"/>
          <w:lang w:val="fr-BE"/>
        </w:rPr>
        <w:t>11VE41110 (</w:t>
      </w:r>
      <w:r w:rsidR="005C74B9" w:rsidRPr="004B0588">
        <w:rPr>
          <w:rStyle w:val="MerkChar"/>
          <w:lang w:val="fr-BE"/>
        </w:rPr>
        <w:t xml:space="preserve">conduit isolée </w:t>
      </w:r>
      <w:r w:rsidR="006E3318" w:rsidRPr="004B0588">
        <w:rPr>
          <w:rStyle w:val="MerkChar"/>
          <w:lang w:val="fr-BE"/>
        </w:rPr>
        <w:t>160/125 mm)</w:t>
      </w:r>
    </w:p>
    <w:p w14:paraId="65F1E39A" w14:textId="24B253B8" w:rsidR="004737B2" w:rsidRPr="004B0588" w:rsidRDefault="004737B2" w:rsidP="004737B2">
      <w:pPr>
        <w:pStyle w:val="Kop8"/>
        <w:rPr>
          <w:lang w:val="fr-BE"/>
        </w:rPr>
      </w:pPr>
      <w:r w:rsidRPr="004B0588">
        <w:rPr>
          <w:rStyle w:val="OptieChar"/>
          <w:lang w:val="fr-BE"/>
        </w:rPr>
        <w:t>#</w:t>
      </w:r>
      <w:r w:rsidRPr="004B0588">
        <w:rPr>
          <w:lang w:val="fr-BE"/>
        </w:rPr>
        <w:t>.3</w:t>
      </w:r>
      <w:r w:rsidR="00557DD2">
        <w:rPr>
          <w:lang w:val="fr-BE"/>
        </w:rPr>
        <w:t>1</w:t>
      </w:r>
      <w:r w:rsidRPr="004B0588">
        <w:rPr>
          <w:lang w:val="fr-BE"/>
        </w:rPr>
        <w:t>.52.</w:t>
      </w:r>
      <w:r w:rsidRPr="004B0588">
        <w:rPr>
          <w:lang w:val="fr-BE"/>
        </w:rPr>
        <w:tab/>
      </w:r>
      <w:r w:rsidRPr="004B0588">
        <w:rPr>
          <w:color w:val="808080"/>
          <w:lang w:val="fr-BE"/>
        </w:rPr>
        <w:t>[neutr</w:t>
      </w:r>
      <w:r w:rsidR="005C74B9" w:rsidRPr="004B0588">
        <w:rPr>
          <w:color w:val="808080"/>
          <w:lang w:val="fr-BE"/>
        </w:rPr>
        <w:t>e</w:t>
      </w:r>
      <w:r w:rsidRPr="004B0588">
        <w:rPr>
          <w:color w:val="808080"/>
          <w:lang w:val="fr-BE"/>
        </w:rPr>
        <w:t>]</w:t>
      </w:r>
    </w:p>
    <w:p w14:paraId="0688C0EB" w14:textId="77777777" w:rsidR="00AB4334" w:rsidRPr="004B0588" w:rsidRDefault="00AB4334" w:rsidP="00AB4334">
      <w:pPr>
        <w:pStyle w:val="80"/>
        <w:rPr>
          <w:lang w:val="fr-BE"/>
        </w:rPr>
      </w:pPr>
      <w:r w:rsidRPr="004B0588">
        <w:rPr>
          <w:lang w:val="fr-BE"/>
        </w:rPr>
        <w:t>Conduits d'air à section ronde, munis d'une gaine isolante à l'intérieur.</w:t>
      </w:r>
    </w:p>
    <w:p w14:paraId="4470BF3C" w14:textId="6CBA2AD0" w:rsidR="00645D18" w:rsidRPr="004B0588" w:rsidRDefault="00AB4334" w:rsidP="00AB4334">
      <w:pPr>
        <w:pStyle w:val="80"/>
        <w:rPr>
          <w:lang w:val="fr-BE"/>
        </w:rPr>
      </w:pPr>
      <w:r w:rsidRPr="004B0588">
        <w:rPr>
          <w:lang w:val="fr-BE"/>
        </w:rPr>
        <w:t>Les conduits isolés servent à l'échange d'air entre l'environnement extérieur et l'unité de ventilation. Un nombre limité de pièces et un concept logistique intelligent garantissent une installation facile et sans souci</w:t>
      </w:r>
      <w:r w:rsidR="00645D18" w:rsidRPr="004B0588">
        <w:rPr>
          <w:lang w:val="fr-BE"/>
        </w:rPr>
        <w:t>.</w:t>
      </w:r>
    </w:p>
    <w:p w14:paraId="4FAD93A2" w14:textId="51BD7276" w:rsidR="00F410EF" w:rsidRPr="004B0588" w:rsidRDefault="0006601D" w:rsidP="006E3318">
      <w:pPr>
        <w:pStyle w:val="83Kenm"/>
        <w:rPr>
          <w:lang w:val="fr-BE"/>
        </w:rPr>
      </w:pPr>
      <w:r w:rsidRPr="004B0588">
        <w:rPr>
          <w:lang w:val="fr-BE"/>
        </w:rPr>
        <w:t>-</w:t>
      </w:r>
      <w:r w:rsidRPr="004B0588">
        <w:rPr>
          <w:lang w:val="fr-BE"/>
        </w:rPr>
        <w:tab/>
      </w:r>
      <w:proofErr w:type="spellStart"/>
      <w:r w:rsidR="000301C0" w:rsidRPr="004B0588">
        <w:rPr>
          <w:lang w:val="fr-BE"/>
        </w:rPr>
        <w:t>Materiaux</w:t>
      </w:r>
      <w:proofErr w:type="spellEnd"/>
      <w:r w:rsidR="000301C0" w:rsidRPr="004B0588">
        <w:rPr>
          <w:lang w:val="fr-BE"/>
        </w:rPr>
        <w:t xml:space="preserve"> </w:t>
      </w:r>
      <w:r w:rsidR="00993012" w:rsidRPr="004B0588">
        <w:rPr>
          <w:lang w:val="fr-BE"/>
        </w:rPr>
        <w:t>extérieur :</w:t>
      </w:r>
      <w:r w:rsidRPr="004B0588">
        <w:rPr>
          <w:lang w:val="fr-BE"/>
        </w:rPr>
        <w:tab/>
      </w:r>
      <w:proofErr w:type="spellStart"/>
      <w:r w:rsidR="00F410EF" w:rsidRPr="004B0588">
        <w:rPr>
          <w:lang w:val="fr-BE"/>
        </w:rPr>
        <w:t>Polyethyl</w:t>
      </w:r>
      <w:r w:rsidR="000301C0" w:rsidRPr="004B0588">
        <w:rPr>
          <w:lang w:val="fr-BE"/>
        </w:rPr>
        <w:t>ène</w:t>
      </w:r>
      <w:proofErr w:type="spellEnd"/>
    </w:p>
    <w:p w14:paraId="45100D60" w14:textId="3AC925D7" w:rsidR="00F410EF" w:rsidRPr="004B0588" w:rsidRDefault="00F410EF" w:rsidP="006E3318">
      <w:pPr>
        <w:pStyle w:val="83Kenm"/>
        <w:rPr>
          <w:lang w:val="fr-BE"/>
        </w:rPr>
      </w:pPr>
      <w:r w:rsidRPr="004B0588">
        <w:rPr>
          <w:lang w:val="fr-BE"/>
        </w:rPr>
        <w:t>-</w:t>
      </w:r>
      <w:r w:rsidRPr="004B0588">
        <w:rPr>
          <w:lang w:val="fr-BE"/>
        </w:rPr>
        <w:tab/>
      </w:r>
      <w:r w:rsidR="00993012" w:rsidRPr="004B0588">
        <w:rPr>
          <w:lang w:val="fr-BE"/>
        </w:rPr>
        <w:t xml:space="preserve">Diamètre extérieur </w:t>
      </w:r>
      <w:r w:rsidRPr="004B0588">
        <w:rPr>
          <w:lang w:val="fr-BE"/>
        </w:rPr>
        <w:t xml:space="preserve">: </w:t>
      </w:r>
      <w:r w:rsidR="00680DCA" w:rsidRPr="004B0588">
        <w:rPr>
          <w:lang w:val="fr-BE"/>
        </w:rPr>
        <w:tab/>
      </w:r>
      <w:r w:rsidRPr="004B0588">
        <w:rPr>
          <w:lang w:val="fr-BE"/>
        </w:rPr>
        <w:t>200</w:t>
      </w:r>
      <w:r w:rsidR="002843D8" w:rsidRPr="004B0588">
        <w:rPr>
          <w:lang w:val="fr-BE"/>
        </w:rPr>
        <w:t xml:space="preserve"> mm o</w:t>
      </w:r>
      <w:r w:rsidR="000301C0" w:rsidRPr="004B0588">
        <w:rPr>
          <w:lang w:val="fr-BE"/>
        </w:rPr>
        <w:t>u</w:t>
      </w:r>
      <w:r w:rsidR="002843D8" w:rsidRPr="004B0588">
        <w:rPr>
          <w:lang w:val="fr-BE"/>
        </w:rPr>
        <w:t xml:space="preserve"> </w:t>
      </w:r>
      <w:r w:rsidRPr="004B0588">
        <w:rPr>
          <w:lang w:val="fr-BE"/>
        </w:rPr>
        <w:t>160 mm</w:t>
      </w:r>
    </w:p>
    <w:p w14:paraId="4605D3BD" w14:textId="3B2322D7" w:rsidR="006E3318" w:rsidRPr="00993012" w:rsidRDefault="006E3318" w:rsidP="006E3318">
      <w:pPr>
        <w:pStyle w:val="83Kenm"/>
        <w:rPr>
          <w:lang w:val="en-US"/>
        </w:rPr>
      </w:pPr>
      <w:r w:rsidRPr="00993012">
        <w:rPr>
          <w:lang w:val="en-US"/>
        </w:rPr>
        <w:t>-</w:t>
      </w:r>
      <w:r w:rsidRPr="00993012">
        <w:rPr>
          <w:lang w:val="en-US"/>
        </w:rPr>
        <w:tab/>
      </w:r>
      <w:proofErr w:type="spellStart"/>
      <w:r w:rsidR="00993012" w:rsidRPr="00993012">
        <w:rPr>
          <w:lang w:val="en-US"/>
        </w:rPr>
        <w:t>Diamètre</w:t>
      </w:r>
      <w:proofErr w:type="spellEnd"/>
      <w:r w:rsidR="00993012" w:rsidRPr="00993012">
        <w:rPr>
          <w:lang w:val="en-US"/>
        </w:rPr>
        <w:t xml:space="preserve"> </w:t>
      </w:r>
      <w:proofErr w:type="spellStart"/>
      <w:proofErr w:type="gramStart"/>
      <w:r w:rsidR="00F3023F">
        <w:rPr>
          <w:lang w:val="en-US"/>
        </w:rPr>
        <w:t>in</w:t>
      </w:r>
      <w:r w:rsidR="00993012" w:rsidRPr="00993012">
        <w:rPr>
          <w:lang w:val="en-US"/>
        </w:rPr>
        <w:t>térieur</w:t>
      </w:r>
      <w:proofErr w:type="spellEnd"/>
      <w:r w:rsidR="00624927">
        <w:rPr>
          <w:lang w:val="en-US"/>
        </w:rPr>
        <w:t xml:space="preserve"> </w:t>
      </w:r>
      <w:r w:rsidRPr="00993012">
        <w:rPr>
          <w:lang w:val="en-US"/>
        </w:rPr>
        <w:t>:</w:t>
      </w:r>
      <w:proofErr w:type="gramEnd"/>
      <w:r w:rsidRPr="00993012">
        <w:rPr>
          <w:lang w:val="en-US"/>
        </w:rPr>
        <w:tab/>
        <w:t xml:space="preserve">170 mm </w:t>
      </w:r>
      <w:proofErr w:type="spellStart"/>
      <w:r w:rsidRPr="00993012">
        <w:rPr>
          <w:lang w:val="en-US"/>
        </w:rPr>
        <w:t>o</w:t>
      </w:r>
      <w:r w:rsidR="00993012" w:rsidRPr="00993012">
        <w:rPr>
          <w:lang w:val="en-US"/>
        </w:rPr>
        <w:t>u</w:t>
      </w:r>
      <w:proofErr w:type="spellEnd"/>
      <w:r w:rsidRPr="00993012">
        <w:rPr>
          <w:lang w:val="en-US"/>
        </w:rPr>
        <w:t xml:space="preserve"> 125 mm</w:t>
      </w:r>
    </w:p>
    <w:p w14:paraId="1714DEDC" w14:textId="4DFC74A3" w:rsidR="00E26C68" w:rsidRPr="00993012" w:rsidRDefault="00E26C68" w:rsidP="006E3318">
      <w:pPr>
        <w:pStyle w:val="83Kenm"/>
        <w:rPr>
          <w:lang w:val="en-US"/>
        </w:rPr>
      </w:pPr>
      <w:r w:rsidRPr="00993012">
        <w:rPr>
          <w:lang w:val="en-US"/>
        </w:rPr>
        <w:t>-</w:t>
      </w:r>
      <w:r w:rsidRPr="00993012">
        <w:rPr>
          <w:lang w:val="en-US"/>
        </w:rPr>
        <w:tab/>
      </w:r>
      <w:proofErr w:type="gramStart"/>
      <w:r w:rsidR="00993012" w:rsidRPr="00993012">
        <w:rPr>
          <w:lang w:val="en-US"/>
        </w:rPr>
        <w:t>Longueur</w:t>
      </w:r>
      <w:r w:rsidR="00624927">
        <w:rPr>
          <w:lang w:val="en-US"/>
        </w:rPr>
        <w:t xml:space="preserve"> </w:t>
      </w:r>
      <w:r w:rsidRPr="00993012">
        <w:rPr>
          <w:lang w:val="en-US"/>
        </w:rPr>
        <w:t>:</w:t>
      </w:r>
      <w:proofErr w:type="gramEnd"/>
      <w:r w:rsidRPr="00993012">
        <w:rPr>
          <w:lang w:val="en-US"/>
        </w:rPr>
        <w:tab/>
        <w:t>2 m p</w:t>
      </w:r>
      <w:r w:rsidR="00993012" w:rsidRPr="00993012">
        <w:rPr>
          <w:lang w:val="en-US"/>
        </w:rPr>
        <w:t>a</w:t>
      </w:r>
      <w:r w:rsidRPr="00993012">
        <w:rPr>
          <w:lang w:val="en-US"/>
        </w:rPr>
        <w:t xml:space="preserve">r </w:t>
      </w:r>
      <w:proofErr w:type="spellStart"/>
      <w:r w:rsidR="00993012" w:rsidRPr="00993012">
        <w:rPr>
          <w:lang w:val="en-US"/>
        </w:rPr>
        <w:t>é</w:t>
      </w:r>
      <w:r w:rsidRPr="00993012">
        <w:rPr>
          <w:lang w:val="en-US"/>
        </w:rPr>
        <w:t>l</w:t>
      </w:r>
      <w:r w:rsidR="00993012" w:rsidRPr="00993012">
        <w:rPr>
          <w:lang w:val="en-US"/>
        </w:rPr>
        <w:t>é</w:t>
      </w:r>
      <w:r w:rsidRPr="00993012">
        <w:rPr>
          <w:lang w:val="en-US"/>
        </w:rPr>
        <w:t>ment</w:t>
      </w:r>
      <w:proofErr w:type="spellEnd"/>
      <w:r w:rsidRPr="00993012">
        <w:rPr>
          <w:lang w:val="en-US"/>
        </w:rPr>
        <w:t>.</w:t>
      </w:r>
    </w:p>
    <w:p w14:paraId="1DC07EA1" w14:textId="1DEBBB49" w:rsidR="00F410EF" w:rsidRPr="006E3318" w:rsidRDefault="00F410EF" w:rsidP="006E3318">
      <w:pPr>
        <w:pStyle w:val="83Kenm"/>
      </w:pPr>
      <w:r w:rsidRPr="006E3318">
        <w:t>-</w:t>
      </w:r>
      <w:r w:rsidRPr="006E3318">
        <w:tab/>
      </w:r>
      <w:proofErr w:type="spellStart"/>
      <w:r w:rsidR="00F3023F">
        <w:t>Classe</w:t>
      </w:r>
      <w:proofErr w:type="spellEnd"/>
      <w:r w:rsidR="00F3023F">
        <w:t xml:space="preserve"> de </w:t>
      </w:r>
      <w:proofErr w:type="spellStart"/>
      <w:r w:rsidR="00F3023F">
        <w:t>feu</w:t>
      </w:r>
      <w:proofErr w:type="spellEnd"/>
      <w:r w:rsidR="006B6BD5">
        <w:t xml:space="preserve"> </w:t>
      </w:r>
      <w:proofErr w:type="gramStart"/>
      <w:r w:rsidR="006B6BD5">
        <w:t>PE</w:t>
      </w:r>
      <w:r w:rsidR="00624927">
        <w:t xml:space="preserve"> </w:t>
      </w:r>
      <w:r w:rsidRPr="006E3318">
        <w:t>:</w:t>
      </w:r>
      <w:proofErr w:type="gramEnd"/>
      <w:r w:rsidRPr="006E3318">
        <w:t xml:space="preserve"> </w:t>
      </w:r>
      <w:r w:rsidR="00680DCA" w:rsidRPr="006E3318">
        <w:tab/>
      </w:r>
      <w:r w:rsidRPr="006E3318">
        <w:t xml:space="preserve">B2 </w:t>
      </w:r>
      <w:proofErr w:type="spellStart"/>
      <w:r w:rsidR="00F3023F">
        <w:t>selon</w:t>
      </w:r>
      <w:proofErr w:type="spellEnd"/>
      <w:r w:rsidRPr="006E3318">
        <w:t xml:space="preserve"> DIN 4102</w:t>
      </w:r>
    </w:p>
    <w:p w14:paraId="463DDBEA" w14:textId="0106337A" w:rsidR="00F410EF" w:rsidRPr="006E3318" w:rsidRDefault="00F410EF" w:rsidP="006E3318">
      <w:pPr>
        <w:pStyle w:val="83Kenm"/>
      </w:pPr>
      <w:r w:rsidRPr="006E3318">
        <w:t>-</w:t>
      </w:r>
      <w:r w:rsidRPr="006E3318">
        <w:tab/>
      </w:r>
      <w:proofErr w:type="gramStart"/>
      <w:r w:rsidR="00F3023F">
        <w:t>Cou</w:t>
      </w:r>
      <w:r w:rsidRPr="006E3318">
        <w:t>leur</w:t>
      </w:r>
      <w:r w:rsidR="00624927">
        <w:t xml:space="preserve"> </w:t>
      </w:r>
      <w:r w:rsidRPr="006E3318">
        <w:t>:</w:t>
      </w:r>
      <w:proofErr w:type="gramEnd"/>
      <w:r w:rsidR="00680DCA" w:rsidRPr="006E3318">
        <w:tab/>
      </w:r>
      <w:proofErr w:type="spellStart"/>
      <w:r w:rsidR="00F3023F">
        <w:t>noir</w:t>
      </w:r>
      <w:proofErr w:type="spellEnd"/>
    </w:p>
    <w:p w14:paraId="3A015694" w14:textId="03359F0B" w:rsidR="005F7156" w:rsidRDefault="004737B2" w:rsidP="006E3318">
      <w:pPr>
        <w:pStyle w:val="83Kenm"/>
      </w:pPr>
      <w:r w:rsidRPr="006E3318">
        <w:t>-</w:t>
      </w:r>
      <w:r w:rsidRPr="006E3318">
        <w:tab/>
      </w:r>
      <w:r w:rsidR="00F3023F" w:rsidRPr="000301C0">
        <w:rPr>
          <w:lang w:val="nl-BE"/>
        </w:rPr>
        <w:t xml:space="preserve">Materiaux </w:t>
      </w:r>
      <w:proofErr w:type="gramStart"/>
      <w:r w:rsidR="00F3023F">
        <w:rPr>
          <w:lang w:val="nl-BE"/>
        </w:rPr>
        <w:t>in</w:t>
      </w:r>
      <w:r w:rsidR="00F3023F" w:rsidRPr="000301C0">
        <w:rPr>
          <w:lang w:val="nl-BE"/>
        </w:rPr>
        <w:t>térieur</w:t>
      </w:r>
      <w:r w:rsidR="00624927">
        <w:rPr>
          <w:lang w:val="nl-BE"/>
        </w:rPr>
        <w:t xml:space="preserve"> </w:t>
      </w:r>
      <w:r w:rsidRPr="006E3318">
        <w:t>:</w:t>
      </w:r>
      <w:proofErr w:type="gramEnd"/>
      <w:r w:rsidRPr="006E3318">
        <w:tab/>
      </w:r>
      <w:r w:rsidR="005F7156" w:rsidRPr="005F7156">
        <w:t xml:space="preserve">Mousse de polyoléfine, </w:t>
      </w:r>
      <w:proofErr w:type="spellStart"/>
      <w:r w:rsidR="005F7156" w:rsidRPr="005F7156">
        <w:t>étanche</w:t>
      </w:r>
      <w:proofErr w:type="spellEnd"/>
      <w:r w:rsidR="005F7156" w:rsidRPr="005F7156">
        <w:t xml:space="preserve"> à la vapeur, à </w:t>
      </w:r>
      <w:proofErr w:type="spellStart"/>
      <w:r w:rsidR="005F7156" w:rsidRPr="005F7156">
        <w:t>structure</w:t>
      </w:r>
      <w:proofErr w:type="spellEnd"/>
      <w:r w:rsidR="005F7156" w:rsidRPr="005F7156">
        <w:t xml:space="preserve"> cellulaire </w:t>
      </w:r>
      <w:proofErr w:type="spellStart"/>
      <w:r w:rsidR="005F7156" w:rsidRPr="005F7156">
        <w:t>fermée</w:t>
      </w:r>
      <w:proofErr w:type="spellEnd"/>
      <w:r w:rsidR="005F7156" w:rsidRPr="005F7156">
        <w:t xml:space="preserve">, </w:t>
      </w:r>
      <w:proofErr w:type="spellStart"/>
      <w:r w:rsidR="005F7156" w:rsidRPr="005F7156">
        <w:t>hydrofuge</w:t>
      </w:r>
      <w:proofErr w:type="spellEnd"/>
      <w:r w:rsidR="005F7156" w:rsidRPr="005F7156">
        <w:t xml:space="preserve">, </w:t>
      </w:r>
      <w:proofErr w:type="spellStart"/>
      <w:r w:rsidR="005F7156" w:rsidRPr="005F7156">
        <w:t>étanche</w:t>
      </w:r>
      <w:proofErr w:type="spellEnd"/>
      <w:r w:rsidR="005F7156" w:rsidRPr="005F7156">
        <w:t xml:space="preserve"> à la </w:t>
      </w:r>
      <w:proofErr w:type="spellStart"/>
      <w:r w:rsidR="005F7156" w:rsidRPr="005F7156">
        <w:t>diffusion</w:t>
      </w:r>
      <w:proofErr w:type="spellEnd"/>
      <w:r w:rsidR="005F7156" w:rsidRPr="005F7156">
        <w:t xml:space="preserve"> de vapeur </w:t>
      </w:r>
      <w:proofErr w:type="spellStart"/>
      <w:r w:rsidR="005F7156" w:rsidRPr="005F7156">
        <w:t>d'eau</w:t>
      </w:r>
      <w:proofErr w:type="spellEnd"/>
      <w:r w:rsidR="005F7156" w:rsidRPr="005F7156">
        <w:t xml:space="preserve"> </w:t>
      </w:r>
    </w:p>
    <w:p w14:paraId="354F26D4" w14:textId="65F18125" w:rsidR="00DF40D1" w:rsidRPr="006E3318" w:rsidRDefault="00DF40D1" w:rsidP="006E3318">
      <w:pPr>
        <w:pStyle w:val="83Kenm"/>
      </w:pPr>
      <w:r w:rsidRPr="006E3318">
        <w:t>-</w:t>
      </w:r>
      <w:r w:rsidRPr="006E3318">
        <w:tab/>
      </w:r>
      <w:proofErr w:type="spellStart"/>
      <w:r w:rsidR="005F7156">
        <w:t>Classe</w:t>
      </w:r>
      <w:proofErr w:type="spellEnd"/>
      <w:r w:rsidR="005F7156">
        <w:t xml:space="preserve"> de </w:t>
      </w:r>
      <w:proofErr w:type="spellStart"/>
      <w:r w:rsidR="005F7156">
        <w:t>feu</w:t>
      </w:r>
      <w:proofErr w:type="spellEnd"/>
      <w:r w:rsidR="005F7156">
        <w:t xml:space="preserve"> </w:t>
      </w:r>
      <w:proofErr w:type="spellStart"/>
      <w:r w:rsidR="00700999">
        <w:t>couche</w:t>
      </w:r>
      <w:proofErr w:type="spellEnd"/>
      <w:r w:rsidR="00700999">
        <w:t xml:space="preserve"> </w:t>
      </w:r>
      <w:proofErr w:type="gramStart"/>
      <w:r w:rsidR="00700999">
        <w:t>intérieur</w:t>
      </w:r>
      <w:r w:rsidR="00624927">
        <w:t xml:space="preserve"> </w:t>
      </w:r>
      <w:r w:rsidRPr="006E3318">
        <w:t>:</w:t>
      </w:r>
      <w:proofErr w:type="gramEnd"/>
      <w:r w:rsidRPr="006E3318">
        <w:t xml:space="preserve"> </w:t>
      </w:r>
      <w:r w:rsidRPr="006E3318">
        <w:tab/>
        <w:t xml:space="preserve">B1 </w:t>
      </w:r>
      <w:proofErr w:type="spellStart"/>
      <w:r w:rsidR="00700999">
        <w:t>selon</w:t>
      </w:r>
      <w:proofErr w:type="spellEnd"/>
      <w:r w:rsidRPr="006E3318">
        <w:t xml:space="preserve"> DIN 4102</w:t>
      </w:r>
    </w:p>
    <w:p w14:paraId="392E3EC7" w14:textId="7CF460A0" w:rsidR="00A669D9" w:rsidRPr="003C559C" w:rsidRDefault="005C4CDC" w:rsidP="006E3318">
      <w:pPr>
        <w:pStyle w:val="83Kenm"/>
        <w:rPr>
          <w:lang w:val="en-US"/>
        </w:rPr>
      </w:pPr>
      <w:r w:rsidRPr="003C559C">
        <w:rPr>
          <w:lang w:val="en-US"/>
        </w:rPr>
        <w:t>-</w:t>
      </w:r>
      <w:r w:rsidRPr="003C559C">
        <w:rPr>
          <w:lang w:val="en-US"/>
        </w:rPr>
        <w:tab/>
      </w:r>
      <w:proofErr w:type="spellStart"/>
      <w:proofErr w:type="gramStart"/>
      <w:r w:rsidR="003C559C" w:rsidRPr="003C559C">
        <w:rPr>
          <w:lang w:val="en-US"/>
        </w:rPr>
        <w:t>Raccords</w:t>
      </w:r>
      <w:proofErr w:type="spellEnd"/>
      <w:r w:rsidR="00624927">
        <w:rPr>
          <w:lang w:val="en-US"/>
        </w:rPr>
        <w:t xml:space="preserve"> </w:t>
      </w:r>
      <w:r w:rsidRPr="003C559C">
        <w:rPr>
          <w:lang w:val="en-US"/>
        </w:rPr>
        <w:t>:</w:t>
      </w:r>
      <w:proofErr w:type="gramEnd"/>
      <w:r w:rsidRPr="003C559C">
        <w:rPr>
          <w:lang w:val="en-US"/>
        </w:rPr>
        <w:tab/>
      </w:r>
      <w:proofErr w:type="spellStart"/>
      <w:r w:rsidR="003C559C" w:rsidRPr="003C559C">
        <w:rPr>
          <w:lang w:val="en-US"/>
        </w:rPr>
        <w:t>raccordement</w:t>
      </w:r>
      <w:proofErr w:type="spellEnd"/>
      <w:r w:rsidR="003C559C" w:rsidRPr="003C559C">
        <w:rPr>
          <w:lang w:val="en-US"/>
        </w:rPr>
        <w:t xml:space="preserve"> </w:t>
      </w:r>
      <w:proofErr w:type="spellStart"/>
      <w:r w:rsidR="003C559C" w:rsidRPr="003C559C">
        <w:rPr>
          <w:lang w:val="en-US"/>
        </w:rPr>
        <w:t>externe</w:t>
      </w:r>
      <w:proofErr w:type="spellEnd"/>
      <w:r w:rsidR="003C559C" w:rsidRPr="003C559C">
        <w:rPr>
          <w:lang w:val="en-US"/>
        </w:rPr>
        <w:t xml:space="preserve"> </w:t>
      </w:r>
      <w:proofErr w:type="spellStart"/>
      <w:r w:rsidR="003C559C" w:rsidRPr="003C559C">
        <w:rPr>
          <w:lang w:val="en-US"/>
        </w:rPr>
        <w:t>en</w:t>
      </w:r>
      <w:proofErr w:type="spellEnd"/>
      <w:r w:rsidR="003C559C" w:rsidRPr="003C559C">
        <w:rPr>
          <w:lang w:val="en-US"/>
        </w:rPr>
        <w:t xml:space="preserve"> caoutchouc EPDM.</w:t>
      </w:r>
    </w:p>
    <w:p w14:paraId="6075A0FE" w14:textId="697DA007" w:rsidR="00A669D9" w:rsidRPr="009B20B4" w:rsidRDefault="00A669D9" w:rsidP="006E3318">
      <w:pPr>
        <w:pStyle w:val="83Kenm"/>
        <w:rPr>
          <w:lang w:val="en-US"/>
        </w:rPr>
      </w:pPr>
      <w:r w:rsidRPr="009B20B4">
        <w:rPr>
          <w:lang w:val="en-US"/>
        </w:rPr>
        <w:t>-</w:t>
      </w:r>
      <w:r w:rsidRPr="009B20B4">
        <w:rPr>
          <w:lang w:val="en-US"/>
        </w:rPr>
        <w:tab/>
      </w:r>
      <w:proofErr w:type="spellStart"/>
      <w:r w:rsidR="001B2E07">
        <w:rPr>
          <w:lang w:val="en-US"/>
        </w:rPr>
        <w:t>Réduction</w:t>
      </w:r>
      <w:proofErr w:type="spellEnd"/>
      <w:r w:rsidR="009B20B4" w:rsidRPr="009B20B4">
        <w:rPr>
          <w:lang w:val="en-US"/>
        </w:rPr>
        <w:t xml:space="preserve"> </w:t>
      </w:r>
      <w:proofErr w:type="spellStart"/>
      <w:r w:rsidR="009B20B4" w:rsidRPr="009B20B4">
        <w:rPr>
          <w:lang w:val="en-US"/>
        </w:rPr>
        <w:t>acoustique</w:t>
      </w:r>
      <w:proofErr w:type="spellEnd"/>
      <w:r w:rsidR="009B20B4" w:rsidRPr="009B20B4">
        <w:rPr>
          <w:lang w:val="en-US"/>
        </w:rPr>
        <w:t xml:space="preserve"> à travers le </w:t>
      </w:r>
      <w:proofErr w:type="spellStart"/>
      <w:r w:rsidR="009B20B4" w:rsidRPr="009B20B4">
        <w:rPr>
          <w:lang w:val="en-US"/>
        </w:rPr>
        <w:t>mur</w:t>
      </w:r>
      <w:proofErr w:type="spellEnd"/>
      <w:r w:rsidR="009B20B4" w:rsidRPr="009B20B4">
        <w:rPr>
          <w:lang w:val="en-US"/>
        </w:rPr>
        <w:t xml:space="preserve"> </w:t>
      </w:r>
      <w:r w:rsidRPr="009B20B4">
        <w:rPr>
          <w:lang w:val="en-US"/>
        </w:rPr>
        <w:t>(</w:t>
      </w:r>
      <w:proofErr w:type="spellStart"/>
      <w:r w:rsidR="00447CBC" w:rsidRPr="009B20B4">
        <w:rPr>
          <w:lang w:val="en-US"/>
        </w:rPr>
        <w:t>Conform</w:t>
      </w:r>
      <w:r w:rsidR="009B20B4" w:rsidRPr="009B20B4">
        <w:rPr>
          <w:lang w:val="en-US"/>
        </w:rPr>
        <w:t>e</w:t>
      </w:r>
      <w:proofErr w:type="spellEnd"/>
      <w:r w:rsidR="00447CBC" w:rsidRPr="009B20B4">
        <w:rPr>
          <w:lang w:val="en-US"/>
        </w:rPr>
        <w:t xml:space="preserve"> DIN-EN-ISO 5135:1999</w:t>
      </w:r>
      <w:proofErr w:type="gramStart"/>
      <w:r w:rsidRPr="009B20B4">
        <w:rPr>
          <w:lang w:val="en-US"/>
        </w:rPr>
        <w:t>) :</w:t>
      </w:r>
      <w:proofErr w:type="gramEnd"/>
      <w:r w:rsidRPr="009B20B4">
        <w:rPr>
          <w:lang w:val="en-US"/>
        </w:rPr>
        <w:tab/>
      </w:r>
    </w:p>
    <w:p w14:paraId="3FC80AF0" w14:textId="628F1986" w:rsidR="004737B2" w:rsidRPr="009B20B4" w:rsidRDefault="00A669D9" w:rsidP="006E3318">
      <w:pPr>
        <w:pStyle w:val="83Kenm"/>
        <w:rPr>
          <w:lang w:val="en-US"/>
        </w:rPr>
      </w:pPr>
      <w:r w:rsidRPr="009B20B4">
        <w:rPr>
          <w:lang w:val="en-US"/>
        </w:rPr>
        <w:tab/>
      </w:r>
      <w:r w:rsidRPr="009B20B4">
        <w:rPr>
          <w:lang w:val="en-US"/>
        </w:rPr>
        <w:tab/>
      </w:r>
      <w:r w:rsidR="00447CBC" w:rsidRPr="009B20B4">
        <w:rPr>
          <w:lang w:val="en-US"/>
        </w:rPr>
        <w:t>14 dB(A</w:t>
      </w:r>
      <w:r w:rsidRPr="009B20B4">
        <w:rPr>
          <w:lang w:val="en-US"/>
        </w:rPr>
        <w:t xml:space="preserve">) </w:t>
      </w:r>
      <w:r w:rsidR="009B20B4" w:rsidRPr="009B20B4">
        <w:rPr>
          <w:lang w:val="en-US"/>
        </w:rPr>
        <w:t>pour</w:t>
      </w:r>
      <w:r w:rsidRPr="009B20B4">
        <w:rPr>
          <w:lang w:val="en-US"/>
        </w:rPr>
        <w:t xml:space="preserve"> 200/170 mm;</w:t>
      </w:r>
      <w:r w:rsidR="00447CBC" w:rsidRPr="009B20B4">
        <w:rPr>
          <w:lang w:val="en-US"/>
        </w:rPr>
        <w:t xml:space="preserve"> </w:t>
      </w:r>
      <w:r w:rsidRPr="009B20B4">
        <w:rPr>
          <w:lang w:val="en-US"/>
        </w:rPr>
        <w:t xml:space="preserve">20 dB(A) </w:t>
      </w:r>
      <w:r w:rsidR="009B20B4">
        <w:rPr>
          <w:lang w:val="en-US"/>
        </w:rPr>
        <w:t>pour</w:t>
      </w:r>
      <w:r w:rsidRPr="009B20B4">
        <w:rPr>
          <w:lang w:val="en-US"/>
        </w:rPr>
        <w:t xml:space="preserve"> </w:t>
      </w:r>
      <w:r w:rsidR="00447CBC" w:rsidRPr="009B20B4">
        <w:rPr>
          <w:lang w:val="en-US"/>
        </w:rPr>
        <w:t xml:space="preserve">160/125 mm </w:t>
      </w:r>
    </w:p>
    <w:p w14:paraId="4B5BA20D" w14:textId="1030AEFB" w:rsidR="009C4E06" w:rsidRPr="004B0588" w:rsidRDefault="009C4E06" w:rsidP="006E3318">
      <w:pPr>
        <w:pStyle w:val="83Kenm"/>
        <w:rPr>
          <w:lang w:val="en-US"/>
        </w:rPr>
      </w:pPr>
      <w:r w:rsidRPr="004B0588">
        <w:rPr>
          <w:lang w:val="en-US"/>
        </w:rPr>
        <w:t>-</w:t>
      </w:r>
      <w:r w:rsidRPr="004B0588">
        <w:rPr>
          <w:lang w:val="en-US"/>
        </w:rPr>
        <w:tab/>
      </w:r>
      <w:r w:rsidR="004345C4" w:rsidRPr="004B0588">
        <w:rPr>
          <w:lang w:val="en-US"/>
        </w:rPr>
        <w:t xml:space="preserve">Conduction </w:t>
      </w:r>
      <w:proofErr w:type="spellStart"/>
      <w:r w:rsidR="004345C4" w:rsidRPr="004B0588">
        <w:rPr>
          <w:lang w:val="en-US"/>
        </w:rPr>
        <w:t>thermique</w:t>
      </w:r>
      <w:proofErr w:type="spellEnd"/>
      <w:r w:rsidRPr="004B0588">
        <w:rPr>
          <w:lang w:val="en-US"/>
        </w:rPr>
        <w:t>:</w:t>
      </w:r>
      <w:r w:rsidRPr="004B0588">
        <w:rPr>
          <w:lang w:val="en-US"/>
        </w:rPr>
        <w:tab/>
      </w:r>
      <w:r w:rsidR="00C164AB" w:rsidRPr="004B0588">
        <w:rPr>
          <w:lang w:val="en-US"/>
        </w:rPr>
        <w:t>0,040 W/</w:t>
      </w:r>
      <w:proofErr w:type="spellStart"/>
      <w:proofErr w:type="gramStart"/>
      <w:r w:rsidR="00C164AB" w:rsidRPr="004B0588">
        <w:rPr>
          <w:lang w:val="en-US"/>
        </w:rPr>
        <w:t>mK.</w:t>
      </w:r>
      <w:proofErr w:type="spellEnd"/>
      <w:r w:rsidRPr="004B0588">
        <w:rPr>
          <w:lang w:val="en-US"/>
        </w:rPr>
        <w:t>.</w:t>
      </w:r>
      <w:proofErr w:type="gramEnd"/>
    </w:p>
    <w:p w14:paraId="785865D6" w14:textId="5970FD0D" w:rsidR="004737B2" w:rsidRPr="008D2BBE" w:rsidRDefault="004737B2" w:rsidP="00447CBC">
      <w:pPr>
        <w:pStyle w:val="Kop8"/>
      </w:pPr>
      <w:r w:rsidRPr="004B0588">
        <w:t>.3</w:t>
      </w:r>
      <w:r w:rsidR="00557DD2">
        <w:t>1</w:t>
      </w:r>
      <w:r w:rsidRPr="004B0588">
        <w:t>.54.</w:t>
      </w:r>
      <w:r w:rsidRPr="004B0588">
        <w:tab/>
      </w:r>
      <w:r w:rsidR="008D2BBE" w:rsidRPr="005840DE">
        <w:rPr>
          <w:lang w:val="fr-BE"/>
        </w:rPr>
        <w:t>Accessoires</w:t>
      </w:r>
      <w:r w:rsidRPr="008D2BBE">
        <w:t>:</w:t>
      </w:r>
    </w:p>
    <w:p w14:paraId="22FB6EDA" w14:textId="04F0AC14" w:rsidR="00B34CA1" w:rsidRPr="008D2BBE" w:rsidRDefault="004737B2" w:rsidP="004737B2">
      <w:pPr>
        <w:pStyle w:val="83Kenm"/>
        <w:rPr>
          <w:lang w:val="en-US"/>
        </w:rPr>
      </w:pPr>
      <w:r w:rsidRPr="008D2BBE">
        <w:rPr>
          <w:lang w:val="en-US"/>
        </w:rPr>
        <w:t>-</w:t>
      </w:r>
      <w:r w:rsidRPr="008D2BBE">
        <w:rPr>
          <w:lang w:val="en-US"/>
        </w:rPr>
        <w:tab/>
        <w:t>Type:</w:t>
      </w:r>
      <w:r w:rsidR="00B34CA1" w:rsidRPr="008D2BBE">
        <w:rPr>
          <w:lang w:val="en-US"/>
        </w:rPr>
        <w:tab/>
      </w:r>
      <w:proofErr w:type="spellStart"/>
      <w:r w:rsidR="008D2BBE" w:rsidRPr="008D2BBE">
        <w:rPr>
          <w:lang w:val="en-US"/>
        </w:rPr>
        <w:t>Coude</w:t>
      </w:r>
      <w:proofErr w:type="spellEnd"/>
      <w:r w:rsidR="00B34CA1" w:rsidRPr="008D2BBE">
        <w:rPr>
          <w:lang w:val="en-US"/>
        </w:rPr>
        <w:t xml:space="preserve"> 200 mm/170 mm.</w:t>
      </w:r>
    </w:p>
    <w:p w14:paraId="3EEFBA74" w14:textId="3BA5E551" w:rsidR="00B34CA1" w:rsidRPr="008D2BBE" w:rsidRDefault="00B34CA1" w:rsidP="00B34CA1">
      <w:pPr>
        <w:pStyle w:val="83Kenm"/>
        <w:rPr>
          <w:lang w:val="en-US"/>
        </w:rPr>
      </w:pPr>
      <w:r w:rsidRPr="008D2BBE">
        <w:rPr>
          <w:lang w:val="en-US"/>
        </w:rPr>
        <w:tab/>
      </w:r>
      <w:r w:rsidRPr="008D2BBE">
        <w:rPr>
          <w:lang w:val="en-US"/>
        </w:rPr>
        <w:tab/>
      </w:r>
      <w:proofErr w:type="spellStart"/>
      <w:r w:rsidR="008D2BBE" w:rsidRPr="008D2BBE">
        <w:rPr>
          <w:lang w:val="en-US"/>
        </w:rPr>
        <w:t>Coude</w:t>
      </w:r>
      <w:proofErr w:type="spellEnd"/>
      <w:r w:rsidRPr="008D2BBE">
        <w:rPr>
          <w:lang w:val="en-US"/>
        </w:rPr>
        <w:t xml:space="preserve"> 160 mm/125 mm.</w:t>
      </w:r>
    </w:p>
    <w:p w14:paraId="1E556C2A" w14:textId="2EB78076" w:rsidR="00EE75A1" w:rsidRPr="008D2BBE" w:rsidRDefault="00EE75A1" w:rsidP="00EE75A1">
      <w:pPr>
        <w:pStyle w:val="83Kenm"/>
        <w:rPr>
          <w:lang w:val="en-US"/>
        </w:rPr>
      </w:pPr>
      <w:r w:rsidRPr="008D2BBE">
        <w:rPr>
          <w:lang w:val="en-US"/>
        </w:rPr>
        <w:lastRenderedPageBreak/>
        <w:tab/>
      </w:r>
      <w:r w:rsidRPr="008D2BBE">
        <w:rPr>
          <w:lang w:val="en-US"/>
        </w:rPr>
        <w:tab/>
      </w:r>
      <w:r w:rsidR="008D2BBE" w:rsidRPr="008D2BBE">
        <w:rPr>
          <w:lang w:val="en-US"/>
        </w:rPr>
        <w:t xml:space="preserve">Pièce </w:t>
      </w:r>
      <w:r w:rsidRPr="008D2BBE">
        <w:rPr>
          <w:lang w:val="en-US"/>
        </w:rPr>
        <w:t xml:space="preserve">T 200 mm/170 mm. </w:t>
      </w:r>
      <w:r w:rsidRPr="008D2BBE">
        <w:rPr>
          <w:rStyle w:val="MerkChar"/>
          <w:lang w:val="en-US"/>
        </w:rPr>
        <w:t>11VE41260</w:t>
      </w:r>
    </w:p>
    <w:p w14:paraId="4E23539C" w14:textId="20B8E2CD" w:rsidR="00EE75A1" w:rsidRPr="008D2BBE" w:rsidRDefault="00EE75A1" w:rsidP="00EE75A1">
      <w:pPr>
        <w:pStyle w:val="83Kenm"/>
        <w:rPr>
          <w:lang w:val="en-US"/>
        </w:rPr>
      </w:pPr>
      <w:r w:rsidRPr="008D2BBE">
        <w:rPr>
          <w:lang w:val="en-US"/>
        </w:rPr>
        <w:tab/>
      </w:r>
      <w:r w:rsidRPr="008D2BBE">
        <w:rPr>
          <w:lang w:val="en-US"/>
        </w:rPr>
        <w:tab/>
      </w:r>
      <w:r w:rsidR="008D2BBE" w:rsidRPr="008D2BBE">
        <w:rPr>
          <w:lang w:val="en-US"/>
        </w:rPr>
        <w:t xml:space="preserve">Pièce T </w:t>
      </w:r>
      <w:r w:rsidRPr="008D2BBE">
        <w:rPr>
          <w:lang w:val="en-US"/>
        </w:rPr>
        <w:t xml:space="preserve">160 mm/125 mm. </w:t>
      </w:r>
      <w:r w:rsidRPr="008D2BBE">
        <w:rPr>
          <w:rStyle w:val="MerkChar"/>
          <w:lang w:val="en-US"/>
        </w:rPr>
        <w:t>11VE41270</w:t>
      </w:r>
    </w:p>
    <w:p w14:paraId="2444B791" w14:textId="7D5BBBB0" w:rsidR="002B62BD" w:rsidRPr="004B0588" w:rsidRDefault="002B62BD" w:rsidP="002B62BD">
      <w:pPr>
        <w:pStyle w:val="83Kenm"/>
        <w:rPr>
          <w:lang w:val="en-US"/>
        </w:rPr>
      </w:pPr>
      <w:r w:rsidRPr="008D2BBE">
        <w:rPr>
          <w:lang w:val="en-US"/>
        </w:rPr>
        <w:tab/>
      </w:r>
      <w:r w:rsidRPr="008D2BBE">
        <w:rPr>
          <w:lang w:val="en-US"/>
        </w:rPr>
        <w:tab/>
      </w:r>
      <w:r w:rsidR="001E00E7" w:rsidRPr="004B0588">
        <w:rPr>
          <w:lang w:val="en-US"/>
        </w:rPr>
        <w:t xml:space="preserve">Manchon de </w:t>
      </w:r>
      <w:proofErr w:type="spellStart"/>
      <w:r w:rsidR="001E00E7" w:rsidRPr="004B0588">
        <w:rPr>
          <w:lang w:val="en-US"/>
        </w:rPr>
        <w:t>raccordement</w:t>
      </w:r>
      <w:proofErr w:type="spellEnd"/>
      <w:r w:rsidR="001E00E7" w:rsidRPr="004B0588">
        <w:rPr>
          <w:lang w:val="en-US"/>
        </w:rPr>
        <w:t xml:space="preserve"> </w:t>
      </w:r>
      <w:r w:rsidRPr="004B0588">
        <w:rPr>
          <w:lang w:val="en-US"/>
        </w:rPr>
        <w:t xml:space="preserve">200/170 mm </w:t>
      </w:r>
      <w:r w:rsidRPr="004B0588">
        <w:rPr>
          <w:rStyle w:val="MerkChar"/>
          <w:lang w:val="en-US"/>
        </w:rPr>
        <w:t>11VE41</w:t>
      </w:r>
      <w:r w:rsidR="00AD4F38" w:rsidRPr="004B0588">
        <w:rPr>
          <w:rStyle w:val="MerkChar"/>
          <w:lang w:val="en-US"/>
        </w:rPr>
        <w:t>31</w:t>
      </w:r>
      <w:r w:rsidRPr="004B0588">
        <w:rPr>
          <w:rStyle w:val="MerkChar"/>
          <w:lang w:val="en-US"/>
        </w:rPr>
        <w:t>0</w:t>
      </w:r>
    </w:p>
    <w:p w14:paraId="216A073D" w14:textId="6B4E3FE7" w:rsidR="00A10768" w:rsidRPr="004B0588" w:rsidRDefault="00A10768" w:rsidP="00A10768">
      <w:pPr>
        <w:pStyle w:val="83Kenm"/>
        <w:rPr>
          <w:lang w:val="en-US"/>
        </w:rPr>
      </w:pPr>
      <w:r w:rsidRPr="004B0588">
        <w:rPr>
          <w:lang w:val="en-US"/>
        </w:rPr>
        <w:tab/>
      </w:r>
      <w:r w:rsidRPr="004B0588">
        <w:rPr>
          <w:lang w:val="en-US"/>
        </w:rPr>
        <w:tab/>
      </w:r>
      <w:r w:rsidR="001E00E7" w:rsidRPr="004B0588">
        <w:rPr>
          <w:lang w:val="en-US"/>
        </w:rPr>
        <w:t xml:space="preserve">Manchon de </w:t>
      </w:r>
      <w:proofErr w:type="spellStart"/>
      <w:r w:rsidR="001E00E7" w:rsidRPr="004B0588">
        <w:rPr>
          <w:lang w:val="en-US"/>
        </w:rPr>
        <w:t>raccordement</w:t>
      </w:r>
      <w:proofErr w:type="spellEnd"/>
      <w:r w:rsidR="001E00E7" w:rsidRPr="004B0588">
        <w:rPr>
          <w:lang w:val="en-US"/>
        </w:rPr>
        <w:t xml:space="preserve"> </w:t>
      </w:r>
      <w:r w:rsidR="002B62BD" w:rsidRPr="004B0588">
        <w:rPr>
          <w:lang w:val="en-US"/>
        </w:rPr>
        <w:t>16</w:t>
      </w:r>
      <w:r w:rsidRPr="004B0588">
        <w:rPr>
          <w:lang w:val="en-US"/>
        </w:rPr>
        <w:t>0/1</w:t>
      </w:r>
      <w:r w:rsidR="002B62BD" w:rsidRPr="004B0588">
        <w:rPr>
          <w:lang w:val="en-US"/>
        </w:rPr>
        <w:t>25</w:t>
      </w:r>
      <w:r w:rsidRPr="004B0588">
        <w:rPr>
          <w:lang w:val="en-US"/>
        </w:rPr>
        <w:t xml:space="preserve"> mm</w:t>
      </w:r>
      <w:r w:rsidR="002B62BD" w:rsidRPr="004B0588">
        <w:rPr>
          <w:lang w:val="en-US"/>
        </w:rPr>
        <w:t xml:space="preserve"> </w:t>
      </w:r>
      <w:r w:rsidR="002B62BD" w:rsidRPr="004B0588">
        <w:rPr>
          <w:rStyle w:val="MerkChar"/>
          <w:lang w:val="en-US"/>
        </w:rPr>
        <w:t>11VE41</w:t>
      </w:r>
      <w:r w:rsidR="00AD4F38" w:rsidRPr="004B0588">
        <w:rPr>
          <w:rStyle w:val="MerkChar"/>
          <w:lang w:val="en-US"/>
        </w:rPr>
        <w:t>32</w:t>
      </w:r>
      <w:r w:rsidR="002B62BD" w:rsidRPr="004B0588">
        <w:rPr>
          <w:rStyle w:val="MerkChar"/>
          <w:lang w:val="en-US"/>
        </w:rPr>
        <w:t>0</w:t>
      </w:r>
    </w:p>
    <w:p w14:paraId="3E76E8EA" w14:textId="043A50E6" w:rsidR="002B62BD" w:rsidRPr="00C43BC9" w:rsidRDefault="002B62BD" w:rsidP="002B62BD">
      <w:pPr>
        <w:pStyle w:val="83Kenm"/>
        <w:rPr>
          <w:lang w:val="en-US"/>
        </w:rPr>
      </w:pPr>
      <w:r w:rsidRPr="004B0588">
        <w:rPr>
          <w:lang w:val="en-US"/>
        </w:rPr>
        <w:tab/>
      </w:r>
      <w:r w:rsidRPr="004B0588">
        <w:rPr>
          <w:lang w:val="en-US"/>
        </w:rPr>
        <w:tab/>
      </w:r>
      <w:r w:rsidR="001E00E7" w:rsidRPr="00C43BC9">
        <w:rPr>
          <w:lang w:val="en-US"/>
        </w:rPr>
        <w:t xml:space="preserve">Manchon de </w:t>
      </w:r>
      <w:proofErr w:type="spellStart"/>
      <w:r w:rsidR="001E00E7" w:rsidRPr="00C43BC9">
        <w:rPr>
          <w:lang w:val="en-US"/>
        </w:rPr>
        <w:t>raccordement</w:t>
      </w:r>
      <w:proofErr w:type="spellEnd"/>
      <w:r w:rsidR="001E00E7" w:rsidRPr="00C43BC9">
        <w:rPr>
          <w:lang w:val="en-US"/>
        </w:rPr>
        <w:t xml:space="preserve"> </w:t>
      </w:r>
      <w:proofErr w:type="spellStart"/>
      <w:r w:rsidR="00C43BC9" w:rsidRPr="00C43BC9">
        <w:rPr>
          <w:lang w:val="en-US"/>
        </w:rPr>
        <w:t>symétrique</w:t>
      </w:r>
      <w:proofErr w:type="spellEnd"/>
      <w:r w:rsidR="00C43BC9" w:rsidRPr="00C43BC9">
        <w:rPr>
          <w:lang w:val="en-US"/>
        </w:rPr>
        <w:t xml:space="preserve"> </w:t>
      </w:r>
      <w:r w:rsidRPr="00C43BC9">
        <w:rPr>
          <w:lang w:val="en-US"/>
        </w:rPr>
        <w:t>200/170 mm</w:t>
      </w:r>
      <w:r w:rsidR="00AD4F38" w:rsidRPr="00C43BC9">
        <w:rPr>
          <w:lang w:val="en-US"/>
        </w:rPr>
        <w:t xml:space="preserve"> </w:t>
      </w:r>
      <w:r w:rsidR="00AD4F38" w:rsidRPr="00C43BC9">
        <w:rPr>
          <w:rStyle w:val="MerkChar"/>
          <w:lang w:val="en-US"/>
        </w:rPr>
        <w:t>11VE41410</w:t>
      </w:r>
    </w:p>
    <w:p w14:paraId="72D23C6F" w14:textId="7A4D08A7" w:rsidR="002B62BD" w:rsidRPr="00C43BC9" w:rsidRDefault="002B62BD" w:rsidP="002B62BD">
      <w:pPr>
        <w:pStyle w:val="83Kenm"/>
        <w:rPr>
          <w:lang w:val="en-US"/>
        </w:rPr>
      </w:pPr>
      <w:r w:rsidRPr="00C43BC9">
        <w:rPr>
          <w:lang w:val="en-US"/>
        </w:rPr>
        <w:tab/>
      </w:r>
      <w:r w:rsidRPr="00C43BC9">
        <w:rPr>
          <w:lang w:val="en-US"/>
        </w:rPr>
        <w:tab/>
      </w:r>
      <w:r w:rsidR="001E00E7" w:rsidRPr="00C43BC9">
        <w:rPr>
          <w:lang w:val="en-US"/>
        </w:rPr>
        <w:t xml:space="preserve">Manchon de </w:t>
      </w:r>
      <w:proofErr w:type="spellStart"/>
      <w:r w:rsidR="001E00E7" w:rsidRPr="00C43BC9">
        <w:rPr>
          <w:lang w:val="en-US"/>
        </w:rPr>
        <w:t>raccordement</w:t>
      </w:r>
      <w:proofErr w:type="spellEnd"/>
      <w:r w:rsidR="001E00E7" w:rsidRPr="00C43BC9">
        <w:rPr>
          <w:lang w:val="en-US"/>
        </w:rPr>
        <w:t xml:space="preserve"> </w:t>
      </w:r>
      <w:proofErr w:type="spellStart"/>
      <w:r w:rsidR="00C43BC9" w:rsidRPr="00C43BC9">
        <w:rPr>
          <w:lang w:val="en-US"/>
        </w:rPr>
        <w:t>symétrique</w:t>
      </w:r>
      <w:proofErr w:type="spellEnd"/>
      <w:r w:rsidR="00C43BC9" w:rsidRPr="00C43BC9">
        <w:rPr>
          <w:lang w:val="en-US"/>
        </w:rPr>
        <w:t xml:space="preserve"> </w:t>
      </w:r>
      <w:r w:rsidRPr="00C43BC9">
        <w:rPr>
          <w:lang w:val="en-US"/>
        </w:rPr>
        <w:t>160/125 mm</w:t>
      </w:r>
      <w:r w:rsidR="00AD4F38" w:rsidRPr="00C43BC9">
        <w:rPr>
          <w:lang w:val="en-US"/>
        </w:rPr>
        <w:t xml:space="preserve"> </w:t>
      </w:r>
      <w:r w:rsidR="00AD4F38" w:rsidRPr="00C43BC9">
        <w:rPr>
          <w:rStyle w:val="MerkChar"/>
          <w:lang w:val="en-US"/>
        </w:rPr>
        <w:t>11VE41</w:t>
      </w:r>
      <w:r w:rsidR="002A3933" w:rsidRPr="00C43BC9">
        <w:rPr>
          <w:rStyle w:val="MerkChar"/>
          <w:lang w:val="en-US"/>
        </w:rPr>
        <w:t>42</w:t>
      </w:r>
      <w:r w:rsidR="00AD4F38" w:rsidRPr="00C43BC9">
        <w:rPr>
          <w:rStyle w:val="MerkChar"/>
          <w:lang w:val="en-US"/>
        </w:rPr>
        <w:t>0</w:t>
      </w:r>
    </w:p>
    <w:p w14:paraId="7BA478EC" w14:textId="6561EF41" w:rsidR="00A10768" w:rsidRPr="00C43BC9" w:rsidRDefault="00A10768" w:rsidP="00A10768">
      <w:pPr>
        <w:pStyle w:val="83Kenm"/>
        <w:rPr>
          <w:lang w:val="en-US"/>
        </w:rPr>
      </w:pPr>
      <w:r w:rsidRPr="00C43BC9">
        <w:rPr>
          <w:lang w:val="en-US"/>
        </w:rPr>
        <w:tab/>
      </w:r>
      <w:r w:rsidRPr="00C43BC9">
        <w:rPr>
          <w:lang w:val="en-US"/>
        </w:rPr>
        <w:tab/>
      </w:r>
      <w:r w:rsidR="001E00E7" w:rsidRPr="00C43BC9">
        <w:rPr>
          <w:lang w:val="en-US"/>
        </w:rPr>
        <w:t xml:space="preserve">Manchon de </w:t>
      </w:r>
      <w:proofErr w:type="spellStart"/>
      <w:r w:rsidR="001E00E7" w:rsidRPr="00C43BC9">
        <w:rPr>
          <w:lang w:val="en-US"/>
        </w:rPr>
        <w:t>raccordement</w:t>
      </w:r>
      <w:proofErr w:type="spellEnd"/>
      <w:r w:rsidR="001E00E7" w:rsidRPr="00C43BC9">
        <w:rPr>
          <w:lang w:val="en-US"/>
        </w:rPr>
        <w:t xml:space="preserve"> </w:t>
      </w:r>
      <w:proofErr w:type="spellStart"/>
      <w:r w:rsidR="00C43BC9">
        <w:rPr>
          <w:lang w:val="en-US"/>
        </w:rPr>
        <w:t>a</w:t>
      </w:r>
      <w:r w:rsidR="00C43BC9" w:rsidRPr="00C43BC9">
        <w:rPr>
          <w:lang w:val="en-US"/>
        </w:rPr>
        <w:t>symétrique</w:t>
      </w:r>
      <w:proofErr w:type="spellEnd"/>
      <w:r w:rsidR="00C43BC9" w:rsidRPr="00C43BC9">
        <w:rPr>
          <w:lang w:val="en-US"/>
        </w:rPr>
        <w:t xml:space="preserve"> </w:t>
      </w:r>
      <w:r w:rsidRPr="00C43BC9">
        <w:rPr>
          <w:lang w:val="en-US"/>
        </w:rPr>
        <w:t>200/170 mm</w:t>
      </w:r>
      <w:r w:rsidR="002B62BD" w:rsidRPr="00C43BC9">
        <w:rPr>
          <w:lang w:val="en-US"/>
        </w:rPr>
        <w:t xml:space="preserve"> </w:t>
      </w:r>
      <w:r w:rsidR="002B62BD" w:rsidRPr="00C43BC9">
        <w:rPr>
          <w:rStyle w:val="MerkChar"/>
          <w:lang w:val="en-US"/>
        </w:rPr>
        <w:t>11VE41</w:t>
      </w:r>
      <w:r w:rsidR="002A3933" w:rsidRPr="00C43BC9">
        <w:rPr>
          <w:rStyle w:val="MerkChar"/>
          <w:lang w:val="en-US"/>
        </w:rPr>
        <w:t>51</w:t>
      </w:r>
      <w:r w:rsidR="002B62BD" w:rsidRPr="00C43BC9">
        <w:rPr>
          <w:rStyle w:val="MerkChar"/>
          <w:lang w:val="en-US"/>
        </w:rPr>
        <w:t>0</w:t>
      </w:r>
    </w:p>
    <w:p w14:paraId="5D702DA4" w14:textId="79249023" w:rsidR="002B62BD" w:rsidRPr="00C43BC9" w:rsidRDefault="00B34CA1" w:rsidP="002B62BD">
      <w:pPr>
        <w:pStyle w:val="83Kenm"/>
        <w:rPr>
          <w:lang w:val="en-US"/>
        </w:rPr>
      </w:pPr>
      <w:r w:rsidRPr="00C43BC9">
        <w:rPr>
          <w:lang w:val="en-US"/>
        </w:rPr>
        <w:tab/>
      </w:r>
      <w:r w:rsidR="004737B2" w:rsidRPr="00C43BC9">
        <w:rPr>
          <w:lang w:val="en-US"/>
        </w:rPr>
        <w:tab/>
      </w:r>
      <w:r w:rsidR="001E00E7" w:rsidRPr="00C43BC9">
        <w:rPr>
          <w:lang w:val="en-US"/>
        </w:rPr>
        <w:t xml:space="preserve">Manchon de </w:t>
      </w:r>
      <w:proofErr w:type="spellStart"/>
      <w:r w:rsidR="001E00E7" w:rsidRPr="00C43BC9">
        <w:rPr>
          <w:lang w:val="en-US"/>
        </w:rPr>
        <w:t>raccordement</w:t>
      </w:r>
      <w:proofErr w:type="spellEnd"/>
      <w:r w:rsidR="001E00E7" w:rsidRPr="00C43BC9">
        <w:rPr>
          <w:lang w:val="en-US"/>
        </w:rPr>
        <w:t xml:space="preserve"> </w:t>
      </w:r>
      <w:proofErr w:type="spellStart"/>
      <w:r w:rsidR="00C43BC9">
        <w:rPr>
          <w:lang w:val="en-US"/>
        </w:rPr>
        <w:t>a</w:t>
      </w:r>
      <w:r w:rsidR="00C43BC9" w:rsidRPr="00C43BC9">
        <w:rPr>
          <w:lang w:val="en-US"/>
        </w:rPr>
        <w:t>symétrique</w:t>
      </w:r>
      <w:proofErr w:type="spellEnd"/>
      <w:r w:rsidR="00C43BC9" w:rsidRPr="00C43BC9">
        <w:rPr>
          <w:lang w:val="en-US"/>
        </w:rPr>
        <w:t xml:space="preserve"> </w:t>
      </w:r>
      <w:r w:rsidR="002B62BD" w:rsidRPr="00C43BC9">
        <w:rPr>
          <w:lang w:val="en-US"/>
        </w:rPr>
        <w:t xml:space="preserve">160/125 mm </w:t>
      </w:r>
      <w:r w:rsidR="002B62BD" w:rsidRPr="00C43BC9">
        <w:rPr>
          <w:rStyle w:val="MerkChar"/>
          <w:lang w:val="en-US"/>
        </w:rPr>
        <w:t>11VE41</w:t>
      </w:r>
      <w:r w:rsidR="002A3933" w:rsidRPr="00C43BC9">
        <w:rPr>
          <w:rStyle w:val="MerkChar"/>
          <w:lang w:val="en-US"/>
        </w:rPr>
        <w:t>52</w:t>
      </w:r>
      <w:r w:rsidR="002B62BD" w:rsidRPr="00C43BC9">
        <w:rPr>
          <w:rStyle w:val="MerkChar"/>
          <w:lang w:val="en-US"/>
        </w:rPr>
        <w:t>0</w:t>
      </w:r>
    </w:p>
    <w:p w14:paraId="13658C70" w14:textId="77777777" w:rsidR="0084004D" w:rsidRDefault="0084004D" w:rsidP="0084004D">
      <w:pPr>
        <w:pStyle w:val="83Kenm"/>
        <w:rPr>
          <w:lang w:val="fr-BE" w:eastAsia="ar-SA"/>
        </w:rPr>
      </w:pPr>
      <w:r>
        <w:rPr>
          <w:lang w:val="fr-BE" w:eastAsia="ar-SA"/>
        </w:rPr>
        <w:tab/>
      </w:r>
      <w:r>
        <w:rPr>
          <w:lang w:val="fr-BE" w:eastAsia="ar-SA"/>
        </w:rPr>
        <w:tab/>
      </w:r>
      <w:proofErr w:type="spellStart"/>
      <w:r>
        <w:rPr>
          <w:lang w:val="fr-BE" w:eastAsia="ar-SA"/>
        </w:rPr>
        <w:t>Evacuation</w:t>
      </w:r>
      <w:proofErr w:type="spellEnd"/>
      <w:r>
        <w:rPr>
          <w:lang w:val="fr-BE" w:eastAsia="ar-SA"/>
        </w:rPr>
        <w:t xml:space="preserve"> pour toiture plate</w:t>
      </w:r>
    </w:p>
    <w:p w14:paraId="39C96906" w14:textId="77777777" w:rsidR="0084004D" w:rsidRPr="00580EC0" w:rsidRDefault="0084004D" w:rsidP="0084004D">
      <w:pPr>
        <w:pStyle w:val="Kop5"/>
        <w:rPr>
          <w:lang w:val="fr-BE"/>
        </w:rPr>
      </w:pPr>
      <w:r w:rsidRPr="00580EC0">
        <w:rPr>
          <w:rStyle w:val="Kop5BlauwChar"/>
          <w:lang w:val="fr-BE"/>
        </w:rPr>
        <w:t>.40.</w:t>
      </w:r>
      <w:r w:rsidRPr="00580EC0">
        <w:rPr>
          <w:lang w:val="fr-BE"/>
        </w:rPr>
        <w:tab/>
        <w:t>EXECUTION DES TRAVAUX</w:t>
      </w:r>
    </w:p>
    <w:p w14:paraId="7ECED7D4" w14:textId="77777777" w:rsidR="0084004D" w:rsidRPr="00580EC0" w:rsidRDefault="0084004D" w:rsidP="0084004D">
      <w:pPr>
        <w:pStyle w:val="Kop6"/>
        <w:rPr>
          <w:lang w:val="fr-BE"/>
        </w:rPr>
      </w:pPr>
      <w:r w:rsidRPr="00580EC0">
        <w:rPr>
          <w:lang w:val="fr-BE"/>
        </w:rPr>
        <w:t>.43.</w:t>
      </w:r>
      <w:r w:rsidRPr="00580EC0">
        <w:rPr>
          <w:lang w:val="fr-BE"/>
        </w:rPr>
        <w:tab/>
        <w:t>Mode de mise en œuvre :</w:t>
      </w:r>
    </w:p>
    <w:p w14:paraId="603AD93F" w14:textId="77777777" w:rsidR="0084004D" w:rsidRPr="00580EC0" w:rsidRDefault="0084004D" w:rsidP="0084004D">
      <w:pPr>
        <w:pStyle w:val="Kop7"/>
        <w:rPr>
          <w:lang w:val="fr-BE"/>
        </w:rPr>
      </w:pPr>
      <w:r w:rsidRPr="00580EC0">
        <w:rPr>
          <w:lang w:val="fr-BE"/>
        </w:rPr>
        <w:t>.43.10.</w:t>
      </w:r>
      <w:r w:rsidRPr="00580EC0">
        <w:rPr>
          <w:lang w:val="fr-BE"/>
        </w:rPr>
        <w:tab/>
        <w:t>Plan de détail :</w:t>
      </w:r>
    </w:p>
    <w:p w14:paraId="0CEFCF40" w14:textId="3018F897" w:rsidR="00526E24" w:rsidRPr="00B47E62" w:rsidRDefault="00B47E62" w:rsidP="00526E24">
      <w:pPr>
        <w:pStyle w:val="80"/>
        <w:rPr>
          <w:lang w:val="en-US"/>
        </w:rPr>
      </w:pPr>
      <w:proofErr w:type="spellStart"/>
      <w:r w:rsidRPr="00B47E62">
        <w:rPr>
          <w:lang w:val="en-US"/>
        </w:rPr>
        <w:t>L'entrepreneur</w:t>
      </w:r>
      <w:proofErr w:type="spellEnd"/>
      <w:r w:rsidRPr="00B47E62">
        <w:rPr>
          <w:lang w:val="en-US"/>
        </w:rPr>
        <w:t xml:space="preserve"> </w:t>
      </w:r>
      <w:proofErr w:type="spellStart"/>
      <w:r w:rsidRPr="00B47E62">
        <w:rPr>
          <w:lang w:val="en-US"/>
        </w:rPr>
        <w:t>soumet</w:t>
      </w:r>
      <w:proofErr w:type="spellEnd"/>
      <w:r w:rsidRPr="00B47E62">
        <w:rPr>
          <w:lang w:val="en-US"/>
        </w:rPr>
        <w:t xml:space="preserve"> les plans </w:t>
      </w:r>
      <w:proofErr w:type="spellStart"/>
      <w:r w:rsidRPr="00B47E62">
        <w:rPr>
          <w:lang w:val="en-US"/>
        </w:rPr>
        <w:t>détaillés</w:t>
      </w:r>
      <w:proofErr w:type="spellEnd"/>
      <w:r w:rsidRPr="00B47E62">
        <w:rPr>
          <w:lang w:val="en-US"/>
        </w:rPr>
        <w:t xml:space="preserve">, </w:t>
      </w:r>
      <w:proofErr w:type="spellStart"/>
      <w:r w:rsidRPr="00B47E62">
        <w:rPr>
          <w:lang w:val="en-US"/>
        </w:rPr>
        <w:t>établis</w:t>
      </w:r>
      <w:proofErr w:type="spellEnd"/>
      <w:r w:rsidRPr="00B47E62">
        <w:rPr>
          <w:lang w:val="en-US"/>
        </w:rPr>
        <w:t xml:space="preserve"> par le fabricant, </w:t>
      </w:r>
      <w:proofErr w:type="spellStart"/>
      <w:r w:rsidRPr="00B47E62">
        <w:rPr>
          <w:lang w:val="en-US"/>
        </w:rPr>
        <w:t>avant</w:t>
      </w:r>
      <w:proofErr w:type="spellEnd"/>
      <w:r w:rsidRPr="00B47E62">
        <w:rPr>
          <w:lang w:val="en-US"/>
        </w:rPr>
        <w:t xml:space="preserve"> de commencer la mise </w:t>
      </w:r>
      <w:proofErr w:type="spellStart"/>
      <w:r w:rsidRPr="00B47E62">
        <w:rPr>
          <w:lang w:val="en-US"/>
        </w:rPr>
        <w:t>en</w:t>
      </w:r>
      <w:proofErr w:type="spellEnd"/>
      <w:r w:rsidRPr="00B47E62">
        <w:rPr>
          <w:lang w:val="en-US"/>
        </w:rPr>
        <w:t xml:space="preserve"> </w:t>
      </w:r>
      <w:proofErr w:type="spellStart"/>
      <w:proofErr w:type="gramStart"/>
      <w:r w:rsidRPr="00B47E62">
        <w:rPr>
          <w:lang w:val="en-US"/>
        </w:rPr>
        <w:t>œuvre</w:t>
      </w:r>
      <w:proofErr w:type="spellEnd"/>
      <w:r w:rsidRPr="00B47E62">
        <w:rPr>
          <w:lang w:val="en-US"/>
        </w:rPr>
        <w:t>.</w:t>
      </w:r>
      <w:r w:rsidR="00526E24" w:rsidRPr="00B47E62">
        <w:rPr>
          <w:lang w:val="en-US"/>
        </w:rPr>
        <w:t>.</w:t>
      </w:r>
      <w:proofErr w:type="gramEnd"/>
    </w:p>
    <w:p w14:paraId="12D8D7B0" w14:textId="77777777" w:rsidR="004737B2" w:rsidRPr="00B47E62" w:rsidRDefault="004737B2" w:rsidP="004737B2">
      <w:pPr>
        <w:pStyle w:val="81"/>
        <w:rPr>
          <w:rStyle w:val="OptieChar"/>
          <w:lang w:val="en-US"/>
        </w:rPr>
      </w:pPr>
      <w:r w:rsidRPr="00B47E62">
        <w:rPr>
          <w:rStyle w:val="OptieChar"/>
          <w:highlight w:val="yellow"/>
          <w:lang w:val="en-US"/>
        </w:rPr>
        <w:t>…</w:t>
      </w:r>
    </w:p>
    <w:p w14:paraId="23D740B3" w14:textId="7FC54C25" w:rsidR="004737B2" w:rsidRPr="004B0588" w:rsidRDefault="004737B2" w:rsidP="004737B2">
      <w:pPr>
        <w:pStyle w:val="Kop7"/>
        <w:rPr>
          <w:lang w:val="en-US"/>
        </w:rPr>
      </w:pPr>
      <w:r w:rsidRPr="004B0588">
        <w:rPr>
          <w:lang w:val="en-US"/>
        </w:rPr>
        <w:t>.43.20.</w:t>
      </w:r>
      <w:r w:rsidRPr="004B0588">
        <w:rPr>
          <w:lang w:val="en-US"/>
        </w:rPr>
        <w:tab/>
        <w:t>Montage</w:t>
      </w:r>
      <w:r w:rsidR="00651CD8" w:rsidRPr="004B0588">
        <w:rPr>
          <w:lang w:val="en-US"/>
        </w:rPr>
        <w:t xml:space="preserve"> et assemblage</w:t>
      </w:r>
      <w:r w:rsidRPr="004B0588">
        <w:rPr>
          <w:lang w:val="en-US"/>
        </w:rPr>
        <w:t>:</w:t>
      </w:r>
    </w:p>
    <w:p w14:paraId="456283B5" w14:textId="77777777" w:rsidR="00651CD8" w:rsidRPr="00307DEC" w:rsidRDefault="00651CD8" w:rsidP="00651CD8">
      <w:pPr>
        <w:pStyle w:val="80FR"/>
      </w:pPr>
      <w:r w:rsidRPr="00BA748D">
        <w:rPr>
          <w:lang w:val="fr-FR"/>
        </w:rPr>
        <w:t>L'installation de ventilation est dans son entièreté mise en place et réglée sur base de la note de calcul, les plans et prescriptions du fabricant des composants</w:t>
      </w:r>
      <w:r>
        <w:rPr>
          <w:lang w:val="fr-FR"/>
        </w:rPr>
        <w:t xml:space="preserve"> et matériaux</w:t>
      </w:r>
      <w:r w:rsidRPr="00307DEC">
        <w:t>.</w:t>
      </w:r>
    </w:p>
    <w:p w14:paraId="6F638221" w14:textId="77777777" w:rsidR="00651CD8" w:rsidRPr="00580EC0" w:rsidRDefault="00651CD8" w:rsidP="00651CD8">
      <w:pPr>
        <w:pStyle w:val="81FR"/>
      </w:pPr>
      <w:r w:rsidRPr="00580EC0">
        <w:t>-</w:t>
      </w:r>
      <w:r w:rsidRPr="00580EC0">
        <w:tab/>
      </w:r>
      <w:r>
        <w:t>Sont interdits, les déviations brusques, les fortes courbes, les élargissements ou les rétrécissements soudains</w:t>
      </w:r>
      <w:r w:rsidRPr="00580EC0">
        <w:t>.</w:t>
      </w:r>
    </w:p>
    <w:p w14:paraId="578421D9" w14:textId="77777777" w:rsidR="00651CD8" w:rsidRPr="00580EC0" w:rsidRDefault="00651CD8" w:rsidP="00651CD8">
      <w:pPr>
        <w:pStyle w:val="81FR"/>
      </w:pPr>
      <w:r w:rsidRPr="00580EC0">
        <w:t>-</w:t>
      </w:r>
      <w:r w:rsidRPr="00580EC0">
        <w:tab/>
      </w:r>
      <w:r>
        <w:t>Sont autorisés, les écarts de 30° maximum par rapport à la verticale, sauf pour les conduits secondaires</w:t>
      </w:r>
      <w:r w:rsidRPr="00580EC0">
        <w:t>.</w:t>
      </w:r>
    </w:p>
    <w:p w14:paraId="03137766" w14:textId="77777777" w:rsidR="00651CD8" w:rsidRDefault="00651CD8" w:rsidP="00651CD8">
      <w:pPr>
        <w:pStyle w:val="81FR"/>
      </w:pPr>
      <w:r w:rsidRPr="00580EC0">
        <w:t>-</w:t>
      </w:r>
      <w:r w:rsidRPr="00580EC0">
        <w:tab/>
      </w:r>
      <w:r>
        <w:t>Le nombre de coude dans un conduit donné sera limité au maximum.</w:t>
      </w:r>
    </w:p>
    <w:p w14:paraId="1CD8374F" w14:textId="77777777" w:rsidR="00651CD8" w:rsidRDefault="00651CD8" w:rsidP="00651CD8">
      <w:pPr>
        <w:pStyle w:val="81FR"/>
        <w:rPr>
          <w:lang w:eastAsia="nl-BE"/>
        </w:rPr>
      </w:pPr>
      <w:r w:rsidRPr="00580EC0">
        <w:rPr>
          <w:lang w:eastAsia="nl-BE"/>
        </w:rPr>
        <w:t>-</w:t>
      </w:r>
      <w:r w:rsidRPr="00580EC0">
        <w:rPr>
          <w:lang w:eastAsia="nl-BE"/>
        </w:rPr>
        <w:tab/>
      </w:r>
      <w:r>
        <w:rPr>
          <w:lang w:eastAsia="nl-BE"/>
        </w:rPr>
        <w:t>Les cuisines ne peuvent être raccordés sur un canal principal sur lequel des locaux de nature différente sont raccordés, c-à-d. autres que des cuisines.</w:t>
      </w:r>
    </w:p>
    <w:p w14:paraId="5C336E44" w14:textId="77777777" w:rsidR="00F33833" w:rsidRPr="004B0588" w:rsidRDefault="00F33833" w:rsidP="00F33833">
      <w:pPr>
        <w:rPr>
          <w:rFonts w:ascii="Arial" w:hAnsi="Arial" w:cs="Arial"/>
          <w:sz w:val="18"/>
          <w:szCs w:val="18"/>
          <w:lang w:val="en-US"/>
        </w:rPr>
      </w:pPr>
    </w:p>
    <w:p w14:paraId="32F2ECF6" w14:textId="77777777" w:rsidR="00345E77" w:rsidRDefault="00001068" w:rsidP="00345E77">
      <w:pPr>
        <w:pStyle w:val="Lijn"/>
      </w:pPr>
      <w:r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799196EB" w:rsidR="00E92227" w:rsidRPr="000C0008" w:rsidRDefault="00E92227" w:rsidP="00E92227">
      <w:pPr>
        <w:pStyle w:val="Kop1"/>
      </w:pPr>
      <w:r w:rsidRPr="000C0008">
        <w:t xml:space="preserve">VASCO - </w:t>
      </w:r>
      <w:proofErr w:type="spellStart"/>
      <w:r w:rsidRPr="000C0008">
        <w:t>poste</w:t>
      </w:r>
      <w:r w:rsidR="000C0008">
        <w:t>s</w:t>
      </w:r>
      <w:proofErr w:type="spellEnd"/>
      <w:r w:rsidRPr="000C0008">
        <w:t xml:space="preserve"> </w:t>
      </w:r>
      <w:r w:rsidR="000C0008" w:rsidRPr="00580EC0">
        <w:rPr>
          <w:lang w:val="fr-BE"/>
        </w:rPr>
        <w:t>pour le métré</w:t>
      </w:r>
    </w:p>
    <w:p w14:paraId="591FBDBD" w14:textId="77777777" w:rsidR="007152D2" w:rsidRPr="007D44A2" w:rsidRDefault="00001068" w:rsidP="007152D2">
      <w:pPr>
        <w:pStyle w:val="Lijn"/>
      </w:pPr>
      <w:r>
        <w:rPr>
          <w:noProof/>
        </w:rPr>
        <w:pict w14:anchorId="02FA0B3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1BEE23D" w14:textId="77777777" w:rsidR="007152D2" w:rsidRPr="00900638" w:rsidRDefault="007152D2" w:rsidP="007152D2">
      <w:pPr>
        <w:pStyle w:val="Merk2"/>
        <w:rPr>
          <w:rFonts w:cs="Arial"/>
          <w:szCs w:val="16"/>
        </w:rPr>
      </w:pPr>
      <w:r>
        <w:rPr>
          <w:rStyle w:val="Merk1Char"/>
        </w:rPr>
        <w:t>Vasco</w:t>
      </w:r>
      <w:r w:rsidRPr="00EA3221">
        <w:rPr>
          <w:rStyle w:val="Merk1Char"/>
        </w:rPr>
        <w:t xml:space="preserve"> </w:t>
      </w:r>
      <w:r>
        <w:rPr>
          <w:rStyle w:val="Merk1Char"/>
        </w:rPr>
        <w:t>conduits d’air isolées</w:t>
      </w:r>
      <w:r>
        <w:t xml:space="preserve">– </w:t>
      </w:r>
      <w:r w:rsidRPr="00100F4E">
        <w:rPr>
          <w:rFonts w:cs="Arial"/>
          <w:szCs w:val="16"/>
        </w:rPr>
        <w:t xml:space="preserve">conduits d'air avec </w:t>
      </w:r>
      <w:r>
        <w:rPr>
          <w:rFonts w:cs="Arial"/>
          <w:szCs w:val="16"/>
        </w:rPr>
        <w:t>couche</w:t>
      </w:r>
      <w:r w:rsidRPr="00100F4E">
        <w:rPr>
          <w:rFonts w:cs="Arial"/>
          <w:szCs w:val="16"/>
        </w:rPr>
        <w:t xml:space="preserve"> extérieure en PE, pour l'alimentation et l'évacuation de l'air entre l'environnement extérieur et l'unité de ventilation</w:t>
      </w:r>
    </w:p>
    <w:p w14:paraId="28DD90FC" w14:textId="206249CE" w:rsidR="002843D8" w:rsidRPr="000C554B" w:rsidRDefault="002843D8" w:rsidP="002843D8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P1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8207C8">
        <w:rPr>
          <w:lang w:val="nl-BE"/>
        </w:rPr>
        <w:t>conduits d’air isolées</w:t>
      </w:r>
      <w:r>
        <w:rPr>
          <w:lang w:val="nl-BE"/>
        </w:rPr>
        <w:t xml:space="preserve">, diam; </w:t>
      </w:r>
      <w:r w:rsidR="00D32776">
        <w:rPr>
          <w:lang w:val="nl-BE"/>
        </w:rPr>
        <w:t>20</w:t>
      </w:r>
      <w:r>
        <w:rPr>
          <w:lang w:val="nl-BE"/>
        </w:rPr>
        <w:t>0</w:t>
      </w:r>
      <w:r w:rsidR="00D32776">
        <w:rPr>
          <w:lang w:val="nl-BE"/>
        </w:rPr>
        <w:t>/170</w:t>
      </w:r>
      <w:r>
        <w:rPr>
          <w:lang w:val="nl-BE"/>
        </w:rPr>
        <w:t xml:space="preserve">, </w:t>
      </w:r>
      <w:r w:rsidR="004B0588">
        <w:rPr>
          <w:lang w:val="nl-BE"/>
        </w:rPr>
        <w:t>droit</w:t>
      </w:r>
      <w:r w:rsidRPr="000C554B">
        <w:rPr>
          <w:rStyle w:val="MeetChar"/>
          <w:lang w:val="nl-BE"/>
        </w:rPr>
        <w:tab/>
        <w:t>F</w:t>
      </w:r>
      <w:r w:rsidR="00FB206C">
        <w:rPr>
          <w:rStyle w:val="MeetChar"/>
          <w:lang w:val="nl-BE"/>
        </w:rPr>
        <w:t>G</w:t>
      </w:r>
      <w:r w:rsidRPr="000C554B">
        <w:rPr>
          <w:rStyle w:val="MeetChar"/>
          <w:lang w:val="nl-BE"/>
        </w:rPr>
        <w:tab/>
        <w:t>[</w:t>
      </w:r>
      <w:r w:rsidR="00FB206C">
        <w:rPr>
          <w:rStyle w:val="MeetChar"/>
          <w:lang w:val="nl-BE"/>
        </w:rPr>
        <w:t>pce</w:t>
      </w:r>
      <w:r w:rsidRPr="000C554B">
        <w:rPr>
          <w:rStyle w:val="MeetChar"/>
          <w:lang w:val="nl-BE"/>
        </w:rPr>
        <w:t>]</w:t>
      </w:r>
    </w:p>
    <w:p w14:paraId="685F02C4" w14:textId="6F7495E0" w:rsidR="000C554B" w:rsidRPr="000C554B" w:rsidRDefault="000C554B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2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8207C8">
        <w:rPr>
          <w:lang w:val="nl-BE"/>
        </w:rPr>
        <w:t>conduits d’air isolées</w:t>
      </w:r>
      <w:r w:rsidR="00EA2A90">
        <w:rPr>
          <w:lang w:val="nl-BE"/>
        </w:rPr>
        <w:t xml:space="preserve">, </w:t>
      </w:r>
      <w:r w:rsidR="002843D8">
        <w:rPr>
          <w:lang w:val="nl-BE"/>
        </w:rPr>
        <w:t xml:space="preserve">diam; </w:t>
      </w:r>
      <w:r w:rsidR="00D32776">
        <w:rPr>
          <w:lang w:val="nl-BE"/>
        </w:rPr>
        <w:t>16</w:t>
      </w:r>
      <w:r w:rsidR="002843D8">
        <w:rPr>
          <w:lang w:val="nl-BE"/>
        </w:rPr>
        <w:t>0</w:t>
      </w:r>
      <w:r w:rsidR="00D32776">
        <w:rPr>
          <w:lang w:val="nl-BE"/>
        </w:rPr>
        <w:t>/125</w:t>
      </w:r>
      <w:r w:rsidR="002843D8">
        <w:rPr>
          <w:lang w:val="nl-BE"/>
        </w:rPr>
        <w:t xml:space="preserve">, </w:t>
      </w:r>
      <w:r w:rsidR="004B0588">
        <w:rPr>
          <w:lang w:val="nl-BE"/>
        </w:rPr>
        <w:t>droit</w:t>
      </w:r>
      <w:r w:rsidRPr="000C554B">
        <w:rPr>
          <w:rStyle w:val="MeetChar"/>
          <w:lang w:val="nl-BE"/>
        </w:rPr>
        <w:tab/>
        <w:t>F</w:t>
      </w:r>
      <w:r w:rsidR="00FB206C">
        <w:rPr>
          <w:rStyle w:val="MeetChar"/>
          <w:lang w:val="nl-BE"/>
        </w:rPr>
        <w:t>G</w:t>
      </w:r>
      <w:r w:rsidRPr="000C554B">
        <w:rPr>
          <w:rStyle w:val="MeetChar"/>
          <w:lang w:val="nl-BE"/>
        </w:rPr>
        <w:tab/>
        <w:t>[</w:t>
      </w:r>
      <w:r w:rsidR="00FB206C">
        <w:rPr>
          <w:rStyle w:val="MeetChar"/>
          <w:lang w:val="nl-BE"/>
        </w:rPr>
        <w:t>pce</w:t>
      </w:r>
      <w:r w:rsidRPr="000C554B">
        <w:rPr>
          <w:rStyle w:val="MeetChar"/>
          <w:lang w:val="nl-BE"/>
        </w:rPr>
        <w:t>]</w:t>
      </w:r>
    </w:p>
    <w:p w14:paraId="1FFA0F24" w14:textId="5784A819" w:rsidR="000C554B" w:rsidRPr="000C554B" w:rsidRDefault="000C554B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3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8207C8">
        <w:rPr>
          <w:lang w:val="nl-BE"/>
        </w:rPr>
        <w:t>coude</w:t>
      </w:r>
      <w:r>
        <w:rPr>
          <w:lang w:val="nl-BE"/>
        </w:rPr>
        <w:t xml:space="preserve"> 90° </w:t>
      </w:r>
      <w:r w:rsidR="008207C8">
        <w:rPr>
          <w:lang w:val="nl-BE"/>
        </w:rPr>
        <w:t>pour conduits d’air isolées</w:t>
      </w:r>
      <w:r w:rsidR="00662226">
        <w:rPr>
          <w:lang w:val="nl-BE"/>
        </w:rPr>
        <w:t xml:space="preserve"> (diam</w:t>
      </w:r>
      <w:r w:rsidR="001D4AF8">
        <w:rPr>
          <w:lang w:val="nl-BE"/>
        </w:rPr>
        <w:t>ètre</w:t>
      </w:r>
      <w:r w:rsidR="00662226">
        <w:rPr>
          <w:lang w:val="nl-BE"/>
        </w:rPr>
        <w:t>)</w:t>
      </w:r>
      <w:r w:rsidRPr="000C554B">
        <w:rPr>
          <w:rStyle w:val="MeetChar"/>
          <w:lang w:val="nl-BE"/>
        </w:rPr>
        <w:tab/>
        <w:t>F</w:t>
      </w:r>
      <w:r w:rsidR="00FB206C">
        <w:rPr>
          <w:rStyle w:val="MeetChar"/>
          <w:lang w:val="nl-BE"/>
        </w:rPr>
        <w:t>G</w:t>
      </w:r>
      <w:r w:rsidRPr="000C554B">
        <w:rPr>
          <w:rStyle w:val="MeetChar"/>
          <w:lang w:val="nl-BE"/>
        </w:rPr>
        <w:tab/>
        <w:t>[</w:t>
      </w:r>
      <w:r w:rsidR="00FB206C">
        <w:rPr>
          <w:rStyle w:val="MeetChar"/>
          <w:lang w:val="nl-BE"/>
        </w:rPr>
        <w:t>pce</w:t>
      </w:r>
      <w:r w:rsidRPr="000C554B">
        <w:rPr>
          <w:rStyle w:val="MeetChar"/>
          <w:lang w:val="nl-BE"/>
        </w:rPr>
        <w:t>]</w:t>
      </w:r>
    </w:p>
    <w:p w14:paraId="5723AE2B" w14:textId="03EA5BBE" w:rsidR="000C554B" w:rsidRPr="000C554B" w:rsidRDefault="000C554B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4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8207C8">
        <w:rPr>
          <w:lang w:val="nl-BE"/>
        </w:rPr>
        <w:t>coude</w:t>
      </w:r>
      <w:r>
        <w:rPr>
          <w:lang w:val="nl-BE"/>
        </w:rPr>
        <w:t xml:space="preserve"> 45° </w:t>
      </w:r>
      <w:r w:rsidR="008207C8">
        <w:rPr>
          <w:lang w:val="nl-BE"/>
        </w:rPr>
        <w:t>pour conduits d’air isolées</w:t>
      </w:r>
      <w:r w:rsidR="00662226">
        <w:rPr>
          <w:lang w:val="nl-BE"/>
        </w:rPr>
        <w:t xml:space="preserve"> (</w:t>
      </w:r>
      <w:r w:rsidR="001D4AF8">
        <w:rPr>
          <w:lang w:val="nl-BE"/>
        </w:rPr>
        <w:t>diamètre</w:t>
      </w:r>
      <w:r w:rsidR="00662226">
        <w:rPr>
          <w:lang w:val="nl-BE"/>
        </w:rPr>
        <w:t>)</w:t>
      </w:r>
      <w:r w:rsidRPr="000C554B">
        <w:rPr>
          <w:rStyle w:val="MeetChar"/>
          <w:lang w:val="nl-BE"/>
        </w:rPr>
        <w:tab/>
        <w:t>F</w:t>
      </w:r>
      <w:r w:rsidR="00FB206C">
        <w:rPr>
          <w:rStyle w:val="MeetChar"/>
          <w:lang w:val="nl-BE"/>
        </w:rPr>
        <w:t>G</w:t>
      </w:r>
      <w:r w:rsidRPr="000C554B">
        <w:rPr>
          <w:rStyle w:val="MeetChar"/>
          <w:lang w:val="nl-BE"/>
        </w:rPr>
        <w:tab/>
        <w:t>[</w:t>
      </w:r>
      <w:r w:rsidR="00FB206C">
        <w:rPr>
          <w:rStyle w:val="MeetChar"/>
          <w:lang w:val="nl-BE"/>
        </w:rPr>
        <w:t>pce</w:t>
      </w:r>
      <w:r w:rsidRPr="000C554B">
        <w:rPr>
          <w:rStyle w:val="MeetChar"/>
          <w:lang w:val="nl-BE"/>
        </w:rPr>
        <w:t>]</w:t>
      </w:r>
    </w:p>
    <w:p w14:paraId="3420ABA1" w14:textId="3E10DDD1" w:rsidR="00C42D44" w:rsidRPr="000C554B" w:rsidRDefault="00C42D44" w:rsidP="000C554B">
      <w:pPr>
        <w:pStyle w:val="Kop4"/>
        <w:rPr>
          <w:color w:val="FF6600"/>
          <w:lang w:val="nl-BE"/>
        </w:rPr>
      </w:pPr>
      <w:r w:rsidRPr="000C554B">
        <w:rPr>
          <w:lang w:val="nl-BE"/>
        </w:rPr>
        <w:t>P</w:t>
      </w:r>
      <w:r w:rsidR="000E4E75">
        <w:rPr>
          <w:lang w:val="nl-BE"/>
        </w:rPr>
        <w:t>5</w:t>
      </w:r>
      <w:r w:rsidRPr="000C554B">
        <w:rPr>
          <w:lang w:val="nl-BE"/>
        </w:rPr>
        <w:tab/>
      </w:r>
      <w:r w:rsidRPr="000C554B">
        <w:rPr>
          <w:rStyle w:val="MerkChar"/>
          <w:lang w:val="nl-BE"/>
        </w:rPr>
        <w:t xml:space="preserve">Vasco </w:t>
      </w:r>
      <w:r w:rsidR="00DD46E9">
        <w:rPr>
          <w:lang w:val="nl-BE"/>
        </w:rPr>
        <w:t>manchon de raccordement</w:t>
      </w:r>
      <w:r w:rsidR="00C554CA">
        <w:rPr>
          <w:lang w:val="nl-BE"/>
        </w:rPr>
        <w:t xml:space="preserve"> </w:t>
      </w:r>
      <w:r w:rsidR="00DD46E9">
        <w:rPr>
          <w:lang w:val="nl-BE"/>
        </w:rPr>
        <w:t>pour conduits d’air isolées</w:t>
      </w:r>
      <w:r w:rsidRPr="000C554B">
        <w:rPr>
          <w:rStyle w:val="MeetChar"/>
          <w:lang w:val="nl-BE"/>
        </w:rPr>
        <w:tab/>
        <w:t>F</w:t>
      </w:r>
      <w:r w:rsidR="00FB206C">
        <w:rPr>
          <w:rStyle w:val="MeetChar"/>
          <w:lang w:val="nl-BE"/>
        </w:rPr>
        <w:t>G</w:t>
      </w:r>
      <w:r w:rsidRPr="000C554B">
        <w:rPr>
          <w:rStyle w:val="MeetChar"/>
          <w:lang w:val="nl-BE"/>
        </w:rPr>
        <w:tab/>
        <w:t>[</w:t>
      </w:r>
      <w:r w:rsidR="00FB206C">
        <w:rPr>
          <w:rStyle w:val="MeetChar"/>
          <w:lang w:val="nl-BE"/>
        </w:rPr>
        <w:t>pce</w:t>
      </w:r>
      <w:r w:rsidRPr="000C554B">
        <w:rPr>
          <w:rStyle w:val="MeetChar"/>
          <w:lang w:val="nl-BE"/>
        </w:rPr>
        <w:t>]</w:t>
      </w:r>
    </w:p>
    <w:p w14:paraId="3A0538A1" w14:textId="11240251" w:rsidR="00C554CA" w:rsidRPr="001D4AF8" w:rsidRDefault="00C554CA" w:rsidP="00C554CA">
      <w:pPr>
        <w:pStyle w:val="Kop4"/>
        <w:rPr>
          <w:color w:val="FF6600"/>
          <w:lang w:val="nl-BE"/>
        </w:rPr>
      </w:pPr>
      <w:r w:rsidRPr="001D4AF8">
        <w:rPr>
          <w:lang w:val="nl-BE"/>
        </w:rPr>
        <w:t>P</w:t>
      </w:r>
      <w:r w:rsidR="000E4E75" w:rsidRPr="001D4AF8">
        <w:rPr>
          <w:lang w:val="nl-BE"/>
        </w:rPr>
        <w:t>6</w:t>
      </w:r>
      <w:r w:rsidRPr="001D4AF8">
        <w:rPr>
          <w:lang w:val="nl-BE"/>
        </w:rPr>
        <w:tab/>
      </w:r>
      <w:r w:rsidRPr="001D4AF8">
        <w:rPr>
          <w:rStyle w:val="MerkChar"/>
          <w:lang w:val="nl-BE"/>
        </w:rPr>
        <w:t xml:space="preserve">Vasco </w:t>
      </w:r>
      <w:r w:rsidR="00DD46E9" w:rsidRPr="001D4AF8">
        <w:rPr>
          <w:lang w:val="nl-BE"/>
        </w:rPr>
        <w:t>pièce T pour conduits d’air isolées</w:t>
      </w:r>
      <w:r w:rsidR="00662226" w:rsidRPr="001D4AF8">
        <w:rPr>
          <w:lang w:val="nl-BE"/>
        </w:rPr>
        <w:t xml:space="preserve"> (</w:t>
      </w:r>
      <w:r w:rsidR="001D4AF8">
        <w:rPr>
          <w:lang w:val="nl-BE"/>
        </w:rPr>
        <w:t>diamètre</w:t>
      </w:r>
      <w:r w:rsidR="00662226" w:rsidRPr="001D4AF8">
        <w:rPr>
          <w:lang w:val="nl-BE"/>
        </w:rPr>
        <w:t>)</w:t>
      </w:r>
      <w:r w:rsidRPr="001D4AF8">
        <w:rPr>
          <w:rStyle w:val="MeetChar"/>
          <w:lang w:val="nl-BE"/>
        </w:rPr>
        <w:tab/>
        <w:t>F</w:t>
      </w:r>
      <w:r w:rsidR="00FB206C" w:rsidRPr="001D4AF8">
        <w:rPr>
          <w:rStyle w:val="MeetChar"/>
          <w:lang w:val="nl-BE"/>
        </w:rPr>
        <w:t>G</w:t>
      </w:r>
      <w:r w:rsidRPr="001D4AF8">
        <w:rPr>
          <w:rStyle w:val="MeetChar"/>
          <w:lang w:val="nl-BE"/>
        </w:rPr>
        <w:tab/>
        <w:t>[</w:t>
      </w:r>
      <w:r w:rsidR="00FB206C" w:rsidRPr="001D4AF8">
        <w:rPr>
          <w:rStyle w:val="MeetChar"/>
          <w:lang w:val="nl-BE"/>
        </w:rPr>
        <w:t>pce</w:t>
      </w:r>
      <w:r w:rsidRPr="001D4AF8">
        <w:rPr>
          <w:rStyle w:val="MeetChar"/>
          <w:lang w:val="nl-BE"/>
        </w:rPr>
        <w:t>]</w:t>
      </w:r>
    </w:p>
    <w:p w14:paraId="1FAC4F9E" w14:textId="2B120718" w:rsidR="002A3933" w:rsidRPr="001D4AF8" w:rsidRDefault="002A3933" w:rsidP="002A3933">
      <w:pPr>
        <w:pStyle w:val="Kop4"/>
        <w:rPr>
          <w:color w:val="FF6600"/>
          <w:lang w:val="nl-BE"/>
        </w:rPr>
      </w:pPr>
      <w:r w:rsidRPr="001D4AF8">
        <w:rPr>
          <w:lang w:val="nl-BE"/>
        </w:rPr>
        <w:t>P</w:t>
      </w:r>
      <w:r w:rsidR="000E4E75" w:rsidRPr="001D4AF8">
        <w:rPr>
          <w:lang w:val="nl-BE"/>
        </w:rPr>
        <w:t>7</w:t>
      </w:r>
      <w:r w:rsidRPr="001D4AF8">
        <w:rPr>
          <w:lang w:val="nl-BE"/>
        </w:rPr>
        <w:tab/>
      </w:r>
      <w:r w:rsidRPr="001D4AF8">
        <w:rPr>
          <w:rStyle w:val="MerkChar"/>
          <w:lang w:val="nl-BE"/>
        </w:rPr>
        <w:t xml:space="preserve">Vasco </w:t>
      </w:r>
      <w:r w:rsidR="001E7D1D" w:rsidRPr="001D4AF8">
        <w:rPr>
          <w:lang w:val="nl-BE"/>
        </w:rPr>
        <w:t xml:space="preserve">manchon de raccordement pour conduits d’air isolées </w:t>
      </w:r>
      <w:r w:rsidR="0083597D" w:rsidRPr="001D4AF8">
        <w:rPr>
          <w:lang w:val="nl-BE"/>
        </w:rPr>
        <w:t>(</w:t>
      </w:r>
      <w:r w:rsidR="001D4AF8">
        <w:rPr>
          <w:lang w:val="nl-BE"/>
        </w:rPr>
        <w:t>diamètre</w:t>
      </w:r>
      <w:r w:rsidR="0083597D" w:rsidRPr="001D4AF8">
        <w:rPr>
          <w:lang w:val="nl-BE"/>
        </w:rPr>
        <w:t>)</w:t>
      </w:r>
      <w:r w:rsidRPr="001D4AF8">
        <w:rPr>
          <w:rStyle w:val="MeetChar"/>
          <w:lang w:val="nl-BE"/>
        </w:rPr>
        <w:tab/>
        <w:t>F</w:t>
      </w:r>
      <w:r w:rsidR="00FB206C" w:rsidRPr="001D4AF8">
        <w:rPr>
          <w:rStyle w:val="MeetChar"/>
          <w:lang w:val="nl-BE"/>
        </w:rPr>
        <w:t>G</w:t>
      </w:r>
      <w:r w:rsidRPr="001D4AF8">
        <w:rPr>
          <w:rStyle w:val="MeetChar"/>
          <w:lang w:val="nl-BE"/>
        </w:rPr>
        <w:tab/>
        <w:t>[</w:t>
      </w:r>
      <w:r w:rsidR="00FB206C" w:rsidRPr="001D4AF8">
        <w:rPr>
          <w:rStyle w:val="MeetChar"/>
          <w:lang w:val="nl-BE"/>
        </w:rPr>
        <w:t>pce</w:t>
      </w:r>
      <w:r w:rsidRPr="001D4AF8">
        <w:rPr>
          <w:rStyle w:val="MeetChar"/>
          <w:lang w:val="nl-BE"/>
        </w:rPr>
        <w:t>]</w:t>
      </w:r>
    </w:p>
    <w:p w14:paraId="2D93BF02" w14:textId="7A2D5606" w:rsidR="00662226" w:rsidRPr="001D4AF8" w:rsidRDefault="00662226" w:rsidP="00662226">
      <w:pPr>
        <w:pStyle w:val="Kop4"/>
        <w:rPr>
          <w:color w:val="FF6600"/>
          <w:lang w:val="nl-BE"/>
        </w:rPr>
      </w:pPr>
      <w:r w:rsidRPr="001D4AF8">
        <w:rPr>
          <w:lang w:val="nl-BE"/>
        </w:rPr>
        <w:t>P</w:t>
      </w:r>
      <w:r w:rsidR="000E4E75" w:rsidRPr="001D4AF8">
        <w:rPr>
          <w:lang w:val="nl-BE"/>
        </w:rPr>
        <w:t>8</w:t>
      </w:r>
      <w:r w:rsidRPr="001D4AF8">
        <w:rPr>
          <w:lang w:val="nl-BE"/>
        </w:rPr>
        <w:tab/>
      </w:r>
      <w:r w:rsidRPr="001D4AF8">
        <w:rPr>
          <w:rStyle w:val="MerkChar"/>
          <w:lang w:val="nl-BE"/>
        </w:rPr>
        <w:t xml:space="preserve">Vasco </w:t>
      </w:r>
      <w:r w:rsidR="001E7D1D" w:rsidRPr="001D4AF8">
        <w:rPr>
          <w:lang w:val="nl-BE"/>
        </w:rPr>
        <w:t xml:space="preserve">manchon de raccordement pour conduits d’air isolées </w:t>
      </w:r>
      <w:r w:rsidR="0083597D" w:rsidRPr="001D4AF8">
        <w:rPr>
          <w:lang w:val="nl-BE"/>
        </w:rPr>
        <w:t>(</w:t>
      </w:r>
      <w:r w:rsidR="001D4AF8">
        <w:rPr>
          <w:lang w:val="nl-BE"/>
        </w:rPr>
        <w:t>diamètre</w:t>
      </w:r>
      <w:r w:rsidR="001D4AF8" w:rsidRPr="001D4AF8">
        <w:rPr>
          <w:lang w:val="nl-BE"/>
        </w:rPr>
        <w:t xml:space="preserve"> </w:t>
      </w:r>
      <w:r w:rsidR="001D4AF8">
        <w:rPr>
          <w:lang w:val="nl-BE"/>
        </w:rPr>
        <w:t>diamètre</w:t>
      </w:r>
      <w:r w:rsidR="0083597D" w:rsidRPr="001D4AF8">
        <w:rPr>
          <w:lang w:val="nl-BE"/>
        </w:rPr>
        <w:t>)(type)</w:t>
      </w:r>
      <w:r w:rsidRPr="001D4AF8">
        <w:rPr>
          <w:rStyle w:val="MeetChar"/>
          <w:lang w:val="nl-BE"/>
        </w:rPr>
        <w:tab/>
        <w:t>F</w:t>
      </w:r>
      <w:r w:rsidR="00FB206C" w:rsidRPr="001D4AF8">
        <w:rPr>
          <w:rStyle w:val="MeetChar"/>
          <w:lang w:val="nl-BE"/>
        </w:rPr>
        <w:t>G</w:t>
      </w:r>
      <w:r w:rsidRPr="001D4AF8">
        <w:rPr>
          <w:rStyle w:val="MeetChar"/>
          <w:lang w:val="nl-BE"/>
        </w:rPr>
        <w:tab/>
        <w:t>[</w:t>
      </w:r>
      <w:r w:rsidR="00FB206C" w:rsidRPr="001D4AF8">
        <w:rPr>
          <w:rStyle w:val="MeetChar"/>
          <w:lang w:val="nl-BE"/>
        </w:rPr>
        <w:t>pce</w:t>
      </w:r>
      <w:r w:rsidRPr="001D4AF8">
        <w:rPr>
          <w:rStyle w:val="MeetChar"/>
          <w:lang w:val="nl-BE"/>
        </w:rPr>
        <w:t>]</w:t>
      </w:r>
    </w:p>
    <w:p w14:paraId="36A7029B" w14:textId="5038BAC4" w:rsidR="00C2645F" w:rsidRPr="001D4AF8" w:rsidRDefault="00C2645F" w:rsidP="00C2645F">
      <w:pPr>
        <w:pStyle w:val="Kop4"/>
        <w:rPr>
          <w:color w:val="FF6600"/>
          <w:lang w:val="en-US"/>
        </w:rPr>
      </w:pPr>
      <w:r w:rsidRPr="001D4AF8">
        <w:rPr>
          <w:lang w:val="en-US"/>
        </w:rPr>
        <w:t>P</w:t>
      </w:r>
      <w:r w:rsidR="000E4E75" w:rsidRPr="001D4AF8">
        <w:rPr>
          <w:lang w:val="en-US"/>
        </w:rPr>
        <w:t>9</w:t>
      </w:r>
      <w:r w:rsidRPr="001D4AF8">
        <w:rPr>
          <w:lang w:val="en-US"/>
        </w:rPr>
        <w:tab/>
      </w:r>
      <w:r w:rsidRPr="001D4AF8">
        <w:rPr>
          <w:rStyle w:val="MerkChar"/>
          <w:lang w:val="en-US"/>
        </w:rPr>
        <w:t xml:space="preserve">Vasco </w:t>
      </w:r>
      <w:r w:rsidR="001D4AF8" w:rsidRPr="001D4AF8">
        <w:rPr>
          <w:lang w:val="en-US"/>
        </w:rPr>
        <w:t xml:space="preserve">support avec insert </w:t>
      </w:r>
      <w:proofErr w:type="spellStart"/>
      <w:r w:rsidR="001D4AF8" w:rsidRPr="001D4AF8">
        <w:rPr>
          <w:lang w:val="en-US"/>
        </w:rPr>
        <w:t>en</w:t>
      </w:r>
      <w:proofErr w:type="spellEnd"/>
      <w:r w:rsidR="001D4AF8" w:rsidRPr="001D4AF8">
        <w:rPr>
          <w:lang w:val="en-US"/>
        </w:rPr>
        <w:t xml:space="preserve"> caoutchouc, </w:t>
      </w:r>
      <w:r w:rsidR="00392592" w:rsidRPr="001D4AF8">
        <w:rPr>
          <w:lang w:val="en-US"/>
        </w:rPr>
        <w:t xml:space="preserve">pour conduits </w:t>
      </w:r>
      <w:proofErr w:type="spellStart"/>
      <w:r w:rsidR="00392592" w:rsidRPr="001D4AF8">
        <w:rPr>
          <w:lang w:val="en-US"/>
        </w:rPr>
        <w:t>d’air</w:t>
      </w:r>
      <w:proofErr w:type="spellEnd"/>
      <w:r w:rsidR="00392592" w:rsidRPr="001D4AF8">
        <w:rPr>
          <w:lang w:val="en-US"/>
        </w:rPr>
        <w:t xml:space="preserve"> </w:t>
      </w:r>
      <w:proofErr w:type="spellStart"/>
      <w:r w:rsidR="00392592" w:rsidRPr="001D4AF8">
        <w:rPr>
          <w:lang w:val="en-US"/>
        </w:rPr>
        <w:t>isolées</w:t>
      </w:r>
      <w:proofErr w:type="spellEnd"/>
      <w:r w:rsidR="002B30A5" w:rsidRPr="001D4AF8">
        <w:rPr>
          <w:lang w:val="en-US"/>
        </w:rPr>
        <w:t xml:space="preserve"> (diameter)</w:t>
      </w:r>
      <w:r w:rsidRPr="001D4AF8">
        <w:rPr>
          <w:rStyle w:val="MeetChar"/>
          <w:lang w:val="en-US"/>
        </w:rPr>
        <w:tab/>
      </w:r>
      <w:r w:rsidR="002B30A5" w:rsidRPr="001D4AF8">
        <w:rPr>
          <w:rStyle w:val="MeetChar"/>
          <w:lang w:val="en-US"/>
        </w:rPr>
        <w:t>PM</w:t>
      </w:r>
      <w:r w:rsidRPr="001D4AF8">
        <w:rPr>
          <w:rStyle w:val="MeetChar"/>
          <w:lang w:val="en-US"/>
        </w:rPr>
        <w:tab/>
        <w:t>[</w:t>
      </w:r>
      <w:proofErr w:type="spellStart"/>
      <w:r w:rsidR="00FB206C" w:rsidRPr="001D4AF8">
        <w:rPr>
          <w:rStyle w:val="MeetChar"/>
          <w:lang w:val="en-US"/>
        </w:rPr>
        <w:t>pce</w:t>
      </w:r>
      <w:proofErr w:type="spellEnd"/>
      <w:r w:rsidRPr="001D4AF8">
        <w:rPr>
          <w:rStyle w:val="MeetChar"/>
          <w:lang w:val="en-US"/>
        </w:rPr>
        <w:t>]</w:t>
      </w:r>
    </w:p>
    <w:p w14:paraId="4F1A83B7" w14:textId="77777777" w:rsidR="00BC60E4" w:rsidRPr="005D6B22" w:rsidRDefault="00001068" w:rsidP="00BC60E4">
      <w:pPr>
        <w:pStyle w:val="Lijn"/>
      </w:pPr>
      <w:r>
        <w:rPr>
          <w:noProof/>
        </w:rPr>
        <w:pict w14:anchorId="24069B05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473BF419" w14:textId="47567809" w:rsidR="00BC60E4" w:rsidRPr="00C33820" w:rsidRDefault="00BC60E4" w:rsidP="00BC60E4">
      <w:pPr>
        <w:pStyle w:val="Kop1"/>
        <w:rPr>
          <w:lang w:val="nl-BE"/>
        </w:rPr>
      </w:pPr>
      <w:r>
        <w:rPr>
          <w:lang w:val="nl-BE"/>
        </w:rPr>
        <w:t>Norm</w:t>
      </w:r>
      <w:r w:rsidR="00FB206C">
        <w:rPr>
          <w:lang w:val="nl-BE"/>
        </w:rPr>
        <w:t>es et documents de référence</w:t>
      </w:r>
    </w:p>
    <w:p w14:paraId="62103D25" w14:textId="77777777" w:rsidR="00BC60E4" w:rsidRPr="00C33820" w:rsidRDefault="00001068" w:rsidP="00BC60E4">
      <w:pPr>
        <w:pStyle w:val="Lijn"/>
      </w:pPr>
      <w:r>
        <w:rPr>
          <w:noProof/>
        </w:rPr>
        <w:pict w14:anchorId="407FBCD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9159652" w14:textId="06778E3A" w:rsidR="00BC60E4" w:rsidRPr="007D44A2" w:rsidRDefault="00BC60E4" w:rsidP="00BC60E4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</w:r>
      <w:r w:rsidR="00F95CEC">
        <w:rPr>
          <w:lang w:val="nl-BE"/>
        </w:rPr>
        <w:t>N</w:t>
      </w:r>
      <w:r w:rsidRPr="007D44A2">
        <w:rPr>
          <w:lang w:val="nl-BE"/>
        </w:rPr>
        <w:t>orme</w:t>
      </w:r>
      <w:r w:rsidR="00F95CEC">
        <w:rPr>
          <w:lang w:val="nl-BE"/>
        </w:rPr>
        <w:t xml:space="preserve">s enregistrées </w:t>
      </w:r>
      <w:r w:rsidRPr="007D44A2">
        <w:rPr>
          <w:lang w:val="nl-BE"/>
        </w:rPr>
        <w:t>:</w:t>
      </w:r>
    </w:p>
    <w:p w14:paraId="7263A2D7" w14:textId="77777777" w:rsidR="00EE11CA" w:rsidRPr="00011430" w:rsidRDefault="00EE11CA" w:rsidP="00EE11CA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lastRenderedPageBreak/>
        <w:t>&gt;</w:t>
      </w:r>
      <w:hyperlink r:id="rId11" w:history="1">
        <w:r w:rsidRPr="00011430">
          <w:rPr>
            <w:rStyle w:val="Hyperlink"/>
            <w:lang w:val="fr-FR"/>
          </w:rPr>
          <w:t>NBN D 50-</w:t>
        </w:r>
        <w:proofErr w:type="gramStart"/>
        <w:r w:rsidRPr="00011430">
          <w:rPr>
            <w:rStyle w:val="Hyperlink"/>
            <w:lang w:val="fr-FR"/>
          </w:rPr>
          <w:t>001:</w:t>
        </w:r>
        <w:proofErr w:type="gramEnd"/>
        <w:r w:rsidRPr="00011430">
          <w:rPr>
            <w:rStyle w:val="Hyperlink"/>
            <w:lang w:val="fr-FR"/>
          </w:rPr>
          <w:t>1991</w:t>
        </w:r>
      </w:hyperlink>
      <w:r w:rsidRPr="00011430">
        <w:rPr>
          <w:lang w:val="fr-FR"/>
        </w:rPr>
        <w:t xml:space="preserve"> - R - NL,FR - </w:t>
      </w:r>
      <w:r w:rsidRPr="005B38B3">
        <w:rPr>
          <w:lang w:val="fr-FR"/>
        </w:rPr>
        <w:t>Dispositifs de ventilation dans les bâtiments d'habitation</w:t>
      </w:r>
      <w:r w:rsidRPr="00011430">
        <w:rPr>
          <w:lang w:val="fr-FR"/>
        </w:rPr>
        <w:t xml:space="preserve">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736B0DE2" w14:textId="77777777" w:rsidR="00EE11CA" w:rsidRPr="00011430" w:rsidRDefault="00EE11CA" w:rsidP="00EE11CA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2" w:history="1">
        <w:r w:rsidRPr="00011430">
          <w:rPr>
            <w:rStyle w:val="Hyperlink"/>
            <w:lang w:val="fr-FR"/>
          </w:rPr>
          <w:t>NBN EN 13779</w:t>
        </w:r>
      </w:hyperlink>
      <w:r w:rsidRPr="00011430">
        <w:rPr>
          <w:lang w:val="fr-FR"/>
        </w:rPr>
        <w:t xml:space="preserve"> </w:t>
      </w:r>
      <w:proofErr w:type="gramStart"/>
      <w:r w:rsidRPr="00011430">
        <w:rPr>
          <w:lang w:val="fr-FR"/>
        </w:rPr>
        <w:t>NL:</w:t>
      </w:r>
      <w:proofErr w:type="gramEnd"/>
      <w:r w:rsidRPr="00011430">
        <w:rPr>
          <w:lang w:val="fr-FR"/>
        </w:rPr>
        <w:t xml:space="preserve">2010 - R - </w:t>
      </w:r>
      <w:r w:rsidRPr="005B38B3">
        <w:rPr>
          <w:lang w:val="fr-FR"/>
        </w:rPr>
        <w:t>Ventilation dans les bâtiments non résidentiels - Exigences de performances pour les systèmes de ventilation et de climatisation</w:t>
      </w:r>
      <w:r w:rsidRPr="00011430">
        <w:rPr>
          <w:lang w:val="fr-FR"/>
        </w:rPr>
        <w:t xml:space="preserve"> = EN 13779:2004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6D009A00" w14:textId="77777777" w:rsidR="00EE11CA" w:rsidRPr="00011430" w:rsidRDefault="00EE11CA" w:rsidP="00EE11CA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3" w:history="1">
        <w:r w:rsidRPr="00011430">
          <w:rPr>
            <w:rStyle w:val="Hyperlink"/>
            <w:lang w:val="fr-FR"/>
          </w:rPr>
          <w:t xml:space="preserve">NBN EN </w:t>
        </w:r>
        <w:proofErr w:type="gramStart"/>
        <w:r w:rsidRPr="00011430">
          <w:rPr>
            <w:rStyle w:val="Hyperlink"/>
            <w:lang w:val="fr-FR"/>
          </w:rPr>
          <w:t>12097:</w:t>
        </w:r>
        <w:proofErr w:type="gramEnd"/>
        <w:r w:rsidRPr="00011430">
          <w:rPr>
            <w:rStyle w:val="Hyperlink"/>
            <w:lang w:val="fr-FR"/>
          </w:rPr>
          <w:t>2007</w:t>
        </w:r>
      </w:hyperlink>
      <w:r w:rsidRPr="00011430">
        <w:rPr>
          <w:lang w:val="fr-FR"/>
        </w:rPr>
        <w:t xml:space="preserve"> - R - FR/EN/DE - </w:t>
      </w:r>
      <w:r w:rsidRPr="00015A53">
        <w:rPr>
          <w:lang w:val="fr-FR"/>
        </w:rPr>
        <w:t>Ventilation des bâtiments - Réseau de conduits - Exigences relatives aux composants destinés à faciliter l'entretien des réseaux de conduits</w:t>
      </w:r>
      <w:r w:rsidRPr="00011430">
        <w:rPr>
          <w:lang w:val="fr-FR"/>
        </w:rPr>
        <w:t xml:space="preserve"> = EN 12097:2006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4B20D86D" w14:textId="77777777" w:rsidR="00EE11CA" w:rsidRPr="00011430" w:rsidRDefault="00EE11CA" w:rsidP="00EE11CA">
      <w:pPr>
        <w:pStyle w:val="83Normes"/>
        <w:ind w:left="709"/>
        <w:rPr>
          <w:lang w:val="fr-FR"/>
        </w:rPr>
      </w:pPr>
      <w:r w:rsidRPr="00011430">
        <w:rPr>
          <w:color w:val="FF0000"/>
          <w:lang w:val="fr-FR"/>
        </w:rPr>
        <w:t>&gt;</w:t>
      </w:r>
      <w:hyperlink r:id="rId14" w:history="1">
        <w:r w:rsidRPr="00015A53">
          <w:rPr>
            <w:rStyle w:val="Hyperlink"/>
            <w:lang w:val="fr-FR"/>
          </w:rPr>
          <w:t xml:space="preserve">NBN EN </w:t>
        </w:r>
        <w:proofErr w:type="gramStart"/>
        <w:r w:rsidRPr="00015A53">
          <w:rPr>
            <w:rStyle w:val="Hyperlink"/>
            <w:lang w:val="fr-FR"/>
          </w:rPr>
          <w:t>15423:</w:t>
        </w:r>
        <w:proofErr w:type="gramEnd"/>
        <w:r w:rsidRPr="00015A53">
          <w:rPr>
            <w:rStyle w:val="Hyperlink"/>
            <w:lang w:val="fr-FR"/>
          </w:rPr>
          <w:t>2008</w:t>
        </w:r>
      </w:hyperlink>
      <w:r w:rsidRPr="00015A53">
        <w:rPr>
          <w:lang w:val="fr-FR"/>
        </w:rPr>
        <w:t xml:space="preserve"> - R - FR/EN/DE</w:t>
      </w:r>
      <w:r w:rsidRPr="00011430">
        <w:rPr>
          <w:lang w:val="fr-FR"/>
        </w:rPr>
        <w:t xml:space="preserve"> - </w:t>
      </w:r>
      <w:r w:rsidRPr="00015A53">
        <w:rPr>
          <w:lang w:val="fr-FR"/>
        </w:rPr>
        <w:t>Systèmes de ventilation des bâtiments - Sécurité incendie pour les systèmes de distribution d'air dans les bâtiments</w:t>
      </w:r>
      <w:r w:rsidRPr="00011430">
        <w:rPr>
          <w:lang w:val="fr-FR"/>
        </w:rPr>
        <w:t xml:space="preserve"> = EN 15423:2008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64614C51" w14:textId="77777777" w:rsidR="00BC60E4" w:rsidRPr="00EE11CA" w:rsidRDefault="00BC60E4" w:rsidP="00B25FC5">
      <w:pPr>
        <w:pStyle w:val="83Normen"/>
        <w:ind w:left="709"/>
        <w:rPr>
          <w:b w:val="0"/>
          <w:bCs/>
        </w:rPr>
      </w:pPr>
      <w:r w:rsidRPr="00EE11CA">
        <w:rPr>
          <w:b w:val="0"/>
          <w:bCs/>
          <w:color w:val="FF0000"/>
          <w:szCs w:val="16"/>
          <w:lang w:val="en-US"/>
        </w:rPr>
        <w:t>&gt;</w:t>
      </w:r>
      <w:hyperlink r:id="rId15" w:history="1">
        <w:r w:rsidRPr="00EE11CA">
          <w:rPr>
            <w:rStyle w:val="Hyperlink"/>
            <w:b w:val="0"/>
            <w:bCs/>
            <w:lang w:val="en-US"/>
          </w:rPr>
          <w:t>CEN/TR 14788</w:t>
        </w:r>
      </w:hyperlink>
      <w:r w:rsidRPr="00EE11CA">
        <w:rPr>
          <w:b w:val="0"/>
          <w:bCs/>
          <w:lang w:val="en-US"/>
        </w:rPr>
        <w:t xml:space="preserve"> - FR/EN/DE - Ventilation for buildings - Design and dimensioning of residential ventilation systems [1e </w:t>
      </w:r>
      <w:proofErr w:type="spellStart"/>
      <w:r w:rsidRPr="00EE11CA">
        <w:rPr>
          <w:b w:val="0"/>
          <w:bCs/>
          <w:lang w:val="en-US"/>
        </w:rPr>
        <w:t>uitg</w:t>
      </w:r>
      <w:proofErr w:type="spellEnd"/>
      <w:r w:rsidRPr="00EE11CA">
        <w:rPr>
          <w:b w:val="0"/>
          <w:bCs/>
          <w:lang w:val="en-US"/>
        </w:rPr>
        <w:t xml:space="preserve">.] </w:t>
      </w:r>
      <w:r w:rsidRPr="00EE11CA">
        <w:rPr>
          <w:b w:val="0"/>
          <w:bCs/>
        </w:rPr>
        <w:t>[ICS: 91.140.10]</w:t>
      </w:r>
    </w:p>
    <w:p w14:paraId="03B9BDC2" w14:textId="3397F8E6" w:rsidR="00BC60E4" w:rsidRPr="0073682B" w:rsidRDefault="00BC60E4" w:rsidP="00BC60E4">
      <w:pPr>
        <w:pStyle w:val="Kop8"/>
      </w:pPr>
      <w:r w:rsidRPr="0073682B">
        <w:t>.30.35.</w:t>
      </w:r>
      <w:r w:rsidRPr="0073682B">
        <w:tab/>
      </w:r>
      <w:proofErr w:type="gramStart"/>
      <w:r w:rsidR="00127200" w:rsidRPr="0073682B">
        <w:t>NIT</w:t>
      </w:r>
      <w:r w:rsidRPr="0073682B">
        <w:t>’s</w:t>
      </w:r>
      <w:r w:rsidR="00F95CEC">
        <w:t xml:space="preserve"> </w:t>
      </w:r>
      <w:r w:rsidRPr="0073682B">
        <w:t>:</w:t>
      </w:r>
      <w:proofErr w:type="gramEnd"/>
    </w:p>
    <w:p w14:paraId="1B7EA51E" w14:textId="77777777" w:rsidR="00EE3770" w:rsidRPr="00011430" w:rsidRDefault="00EE3770" w:rsidP="00EE377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6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203:</w:t>
        </w:r>
        <w:proofErr w:type="gramEnd"/>
        <w:r>
          <w:rPr>
            <w:rStyle w:val="Hyperlink"/>
            <w:lang w:val="fr-FR"/>
          </w:rPr>
          <w:t>1997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 xml:space="preserve">La ventilation des habitations. 2e Partie : Mise en </w:t>
      </w:r>
      <w:proofErr w:type="spellStart"/>
      <w:r w:rsidRPr="00015A53">
        <w:rPr>
          <w:lang w:val="fr-FR"/>
        </w:rPr>
        <w:t>oeuvre</w:t>
      </w:r>
      <w:proofErr w:type="spellEnd"/>
      <w:r w:rsidRPr="00015A53">
        <w:rPr>
          <w:lang w:val="fr-FR"/>
        </w:rPr>
        <w:t xml:space="preserve"> et performances des systèmes de ventilation.</w:t>
      </w:r>
      <w:r w:rsidRPr="00011430">
        <w:rPr>
          <w:lang w:val="fr-FR"/>
        </w:rPr>
        <w:t xml:space="preserve"> [</w:t>
      </w:r>
      <w:hyperlink r:id="rId17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6491235F" w14:textId="77777777" w:rsidR="00EE3770" w:rsidRPr="00011430" w:rsidRDefault="00EE3770" w:rsidP="00EE377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8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192:</w:t>
        </w:r>
        <w:proofErr w:type="gramEnd"/>
        <w:r>
          <w:rPr>
            <w:rStyle w:val="Hyperlink"/>
            <w:lang w:val="fr-FR"/>
          </w:rPr>
          <w:t>1994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 xml:space="preserve">La ventilation des habitations. 1ère </w:t>
      </w:r>
      <w:proofErr w:type="gramStart"/>
      <w:r w:rsidRPr="00015A53">
        <w:rPr>
          <w:lang w:val="fr-FR"/>
        </w:rPr>
        <w:t>Partie:</w:t>
      </w:r>
      <w:proofErr w:type="gramEnd"/>
      <w:r w:rsidRPr="00015A53">
        <w:rPr>
          <w:lang w:val="fr-FR"/>
        </w:rPr>
        <w:t xml:space="preserve"> Principes généraux</w:t>
      </w:r>
      <w:r w:rsidRPr="00011430">
        <w:rPr>
          <w:lang w:val="fr-FR"/>
        </w:rPr>
        <w:t xml:space="preserve"> [</w:t>
      </w:r>
      <w:hyperlink r:id="rId19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2F06EB8C" w14:textId="77777777" w:rsidR="00EE3770" w:rsidRDefault="00EE3770" w:rsidP="00EE3770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20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187:</w:t>
        </w:r>
        <w:proofErr w:type="gramEnd"/>
        <w:r>
          <w:rPr>
            <w:rStyle w:val="Hyperlink"/>
            <w:lang w:val="fr-FR"/>
          </w:rPr>
          <w:t>1993</w:t>
        </w:r>
      </w:hyperlink>
      <w:r w:rsidRPr="00011430">
        <w:rPr>
          <w:lang w:val="fr-FR"/>
        </w:rPr>
        <w:t> - </w:t>
      </w:r>
      <w:r w:rsidRPr="00D64169">
        <w:rPr>
          <w:lang w:val="fr-FR"/>
        </w:rPr>
        <w:t>Ventilation des cuisines et hottes aspirantes</w:t>
      </w:r>
      <w:r w:rsidRPr="00011430">
        <w:rPr>
          <w:lang w:val="fr-FR"/>
        </w:rPr>
        <w:t xml:space="preserve"> [</w:t>
      </w:r>
      <w:hyperlink r:id="rId21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1DFE7FEB" w14:textId="41824C20" w:rsidR="00BC60E4" w:rsidRPr="00722DD0" w:rsidRDefault="00BC60E4" w:rsidP="00BC60E4">
      <w:pPr>
        <w:pStyle w:val="Kop8"/>
        <w:rPr>
          <w:lang w:val="fr-FR"/>
        </w:rPr>
      </w:pPr>
      <w:r w:rsidRPr="00722DD0">
        <w:rPr>
          <w:lang w:val="fr-FR"/>
        </w:rPr>
        <w:t>.30.39.</w:t>
      </w:r>
      <w:r w:rsidRPr="00722DD0">
        <w:rPr>
          <w:lang w:val="fr-FR"/>
        </w:rPr>
        <w:tab/>
      </w:r>
      <w:r w:rsidR="00F95CEC">
        <w:rPr>
          <w:lang w:val="fr-FR"/>
        </w:rPr>
        <w:t>A</w:t>
      </w:r>
      <w:r w:rsidR="00EE3770" w:rsidRPr="00722DD0">
        <w:rPr>
          <w:lang w:val="fr-FR"/>
        </w:rPr>
        <w:t>utres</w:t>
      </w:r>
      <w:r w:rsidR="00F95CEC">
        <w:rPr>
          <w:lang w:val="fr-FR"/>
        </w:rPr>
        <w:t> :</w:t>
      </w:r>
    </w:p>
    <w:p w14:paraId="477E1065" w14:textId="40A11549" w:rsidR="00BC60E4" w:rsidRPr="00722DD0" w:rsidRDefault="00BC60E4" w:rsidP="00B25FC5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="00722DD0" w:rsidRPr="00722DD0">
        <w:rPr>
          <w:lang w:val="fr-FR"/>
        </w:rPr>
        <w:t xml:space="preserve"> Arrêté ministériel relatif aux installations de ventilation dans les établissements de restauration : 1991.</w:t>
      </w:r>
    </w:p>
    <w:p w14:paraId="4A47CB1B" w14:textId="00676123" w:rsidR="00BC60E4" w:rsidRPr="00722DD0" w:rsidRDefault="00BC60E4" w:rsidP="00B25FC5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="00722DD0" w:rsidRPr="00722DD0">
        <w:rPr>
          <w:lang w:val="fr-FR"/>
        </w:rPr>
        <w:t xml:space="preserve"> Les documents « Normalisation des conduits d'aération » délivrés par la Régie des Bâtiments</w:t>
      </w:r>
      <w:r w:rsidRPr="00722DD0">
        <w:rPr>
          <w:lang w:val="fr-FR"/>
        </w:rPr>
        <w:t>.</w:t>
      </w:r>
    </w:p>
    <w:p w14:paraId="3F47B189" w14:textId="77777777" w:rsidR="00BC60E4" w:rsidRPr="00722DD0" w:rsidRDefault="00BC60E4" w:rsidP="00752DC2">
      <w:pPr>
        <w:pStyle w:val="80"/>
        <w:rPr>
          <w:lang w:val="fr-FR"/>
        </w:rPr>
      </w:pPr>
    </w:p>
    <w:p w14:paraId="20B14819" w14:textId="30C8BCEB" w:rsidR="00A235A5" w:rsidRDefault="00001068" w:rsidP="00A235A5">
      <w:pPr>
        <w:pStyle w:val="Lijn"/>
      </w:pPr>
      <w:r>
        <w:rPr>
          <w:noProof/>
        </w:rPr>
        <w:pict w14:anchorId="340B9803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4AC14C2B" w14:textId="3C47A2C2" w:rsidR="003C612C" w:rsidRPr="00521EF0" w:rsidRDefault="003C612C" w:rsidP="00752DC2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58878A2B" w14:textId="77777777" w:rsidR="007A523B" w:rsidRDefault="007A523B" w:rsidP="00752DC2">
      <w:pPr>
        <w:pStyle w:val="80"/>
      </w:pPr>
      <w:r>
        <w:t>Kruishoefstraat 50</w:t>
      </w:r>
    </w:p>
    <w:p w14:paraId="62CC86A2" w14:textId="77777777" w:rsidR="007A523B" w:rsidRDefault="007A523B" w:rsidP="00752DC2">
      <w:pPr>
        <w:pStyle w:val="80"/>
      </w:pPr>
      <w:r>
        <w:t>BE 3650 Dilsen</w:t>
      </w:r>
    </w:p>
    <w:p w14:paraId="5B55EE16" w14:textId="1B113636" w:rsidR="007A523B" w:rsidRDefault="007A523B" w:rsidP="00752DC2">
      <w:pPr>
        <w:pStyle w:val="80"/>
      </w:pPr>
      <w:r>
        <w:t>T</w:t>
      </w:r>
      <w:r w:rsidR="00722DD0">
        <w:t>é</w:t>
      </w:r>
      <w:r>
        <w:t>l.: 089 79 04 11</w:t>
      </w:r>
    </w:p>
    <w:p w14:paraId="0A9B97CA" w14:textId="77777777" w:rsidR="007A523B" w:rsidRDefault="007A523B" w:rsidP="00752DC2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0E1AD30A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361ED204" w14:textId="77777777" w:rsidR="007A523B" w:rsidRDefault="007A523B" w:rsidP="00752DC2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576BC3CF" w14:textId="77777777" w:rsidR="00A235A5" w:rsidRPr="007A523B" w:rsidRDefault="00A235A5" w:rsidP="00345E77">
      <w:pPr>
        <w:pStyle w:val="Lijn"/>
        <w:rPr>
          <w:lang w:val="fr-BE"/>
        </w:rPr>
      </w:pPr>
    </w:p>
    <w:sectPr w:rsidR="00A235A5" w:rsidRPr="007A523B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08DE" w14:textId="77777777" w:rsidR="00001068" w:rsidRDefault="00001068">
      <w:r>
        <w:separator/>
      </w:r>
    </w:p>
  </w:endnote>
  <w:endnote w:type="continuationSeparator" w:id="0">
    <w:p w14:paraId="55124B01" w14:textId="77777777" w:rsidR="00001068" w:rsidRDefault="0000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翓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001068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42CC4F6F" w14:textId="5D350875" w:rsidR="00C23DE4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8D2BBE">
      <w:rPr>
        <w:rFonts w:ascii="Arial" w:hAnsi="Arial" w:cs="Arial"/>
        <w:sz w:val="16"/>
        <w:szCs w:val="16"/>
        <w:lang w:val="en-US"/>
      </w:rPr>
      <w:t>2</w:t>
    </w:r>
    <w:r w:rsidR="008D2BBE">
      <w:rPr>
        <w:rFonts w:ascii="Arial" w:hAnsi="Arial" w:cs="Arial"/>
        <w:sz w:val="16"/>
        <w:szCs w:val="16"/>
        <w:lang w:val="en-US"/>
      </w:rPr>
      <w:tab/>
      <w:t>Cahier des charges fabricants</w:t>
    </w:r>
  </w:p>
  <w:p w14:paraId="33103D67" w14:textId="710F2E8E" w:rsidR="00C23DE4" w:rsidRPr="001A7045" w:rsidRDefault="007A523B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 xml:space="preserve">Vasco </w:t>
    </w:r>
    <w:r w:rsidR="00F01D14">
      <w:rPr>
        <w:rFonts w:ascii="Arial" w:hAnsi="Arial" w:cs="Arial"/>
        <w:sz w:val="16"/>
        <w:szCs w:val="16"/>
        <w:lang w:val="en-US"/>
      </w:rPr>
      <w:t>Ventilati</w:t>
    </w:r>
    <w:r w:rsidR="008D2BBE">
      <w:rPr>
        <w:rFonts w:ascii="Arial" w:hAnsi="Arial" w:cs="Arial"/>
        <w:sz w:val="16"/>
        <w:szCs w:val="16"/>
        <w:lang w:val="en-US"/>
      </w:rPr>
      <w:t>on</w:t>
    </w:r>
    <w:r w:rsidR="00F01D1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8D2BBE">
      <w:rPr>
        <w:rFonts w:ascii="Arial" w:hAnsi="Arial" w:cs="Arial"/>
        <w:sz w:val="16"/>
        <w:szCs w:val="16"/>
        <w:lang w:val="en-US"/>
      </w:rPr>
      <w:t>2</w:t>
    </w:r>
    <w:r w:rsidR="00C23DE4" w:rsidRPr="001A7045">
      <w:rPr>
        <w:rFonts w:ascii="Arial" w:hAnsi="Arial" w:cs="Arial"/>
        <w:sz w:val="16"/>
        <w:szCs w:val="16"/>
        <w:lang w:val="en-US"/>
      </w:rPr>
      <w:tab/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9C5D0B">
      <w:rPr>
        <w:rFonts w:ascii="Arial" w:hAnsi="Arial" w:cs="Arial"/>
        <w:noProof/>
        <w:sz w:val="16"/>
        <w:szCs w:val="16"/>
      </w:rPr>
      <w:t>2022 05 06</w:t>
    </w:r>
    <w:r w:rsidR="00C23DE4" w:rsidRPr="001A7045">
      <w:rPr>
        <w:rFonts w:ascii="Arial" w:hAnsi="Arial" w:cs="Arial"/>
        <w:sz w:val="16"/>
        <w:szCs w:val="16"/>
      </w:rPr>
      <w:fldChar w:fldCharType="end"/>
    </w:r>
    <w:r w:rsidR="00C23DE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TIME \@ "H:mm"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9C5D0B">
      <w:rPr>
        <w:rFonts w:ascii="Arial" w:hAnsi="Arial" w:cs="Arial"/>
        <w:noProof/>
        <w:sz w:val="16"/>
        <w:szCs w:val="16"/>
      </w:rPr>
      <w:t>8:34</w:t>
    </w:r>
    <w:r w:rsidR="00C23DE4" w:rsidRPr="001A7045">
      <w:rPr>
        <w:rFonts w:ascii="Arial" w:hAnsi="Arial" w:cs="Arial"/>
        <w:sz w:val="16"/>
        <w:szCs w:val="16"/>
      </w:rPr>
      <w:fldChar w:fldCharType="end"/>
    </w:r>
  </w:p>
  <w:p w14:paraId="1110575C" w14:textId="77777777" w:rsidR="00C23DE4" w:rsidRPr="008D2BBE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8D2BBE">
      <w:rPr>
        <w:rFonts w:ascii="Arial" w:hAnsi="Arial" w:cs="Arial"/>
        <w:sz w:val="16"/>
        <w:szCs w:val="16"/>
        <w:lang w:val="en-US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 w:rsidRPr="008D2BBE">
      <w:rPr>
        <w:rFonts w:ascii="Arial" w:hAnsi="Arial" w:cs="Arial"/>
        <w:noProof/>
        <w:sz w:val="16"/>
        <w:szCs w:val="16"/>
        <w:lang w:val="en-US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8D2BBE">
      <w:rPr>
        <w:rFonts w:ascii="Arial" w:hAnsi="Arial" w:cs="Arial"/>
        <w:sz w:val="16"/>
        <w:szCs w:val="16"/>
        <w:lang w:val="en-US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8D2BBE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 w:rsidRPr="008D2BBE">
      <w:rPr>
        <w:rFonts w:ascii="Arial" w:hAnsi="Arial" w:cs="Arial"/>
        <w:noProof/>
        <w:sz w:val="16"/>
        <w:szCs w:val="16"/>
        <w:lang w:val="en-US"/>
      </w:rPr>
      <w:t>12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72EF" w14:textId="77777777" w:rsidR="00001068" w:rsidRDefault="00001068">
      <w:r>
        <w:separator/>
      </w:r>
    </w:p>
  </w:footnote>
  <w:footnote w:type="continuationSeparator" w:id="0">
    <w:p w14:paraId="01F8456D" w14:textId="77777777" w:rsidR="00001068" w:rsidRDefault="0000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DC93" w14:textId="77777777" w:rsidR="00E75B36" w:rsidRPr="00580EC0" w:rsidRDefault="00E75B36" w:rsidP="00E75B36">
    <w:pPr>
      <w:pStyle w:val="Cdch"/>
    </w:pPr>
    <w:r w:rsidRPr="00580EC0">
      <w:t>Textes pour Cahier des Charges</w:t>
    </w:r>
  </w:p>
  <w:p w14:paraId="26BBA408" w14:textId="79E70BC5" w:rsidR="00E75B36" w:rsidRPr="00580EC0" w:rsidRDefault="00E75B36" w:rsidP="00E75B36">
    <w:pPr>
      <w:pStyle w:val="Kop5"/>
      <w:rPr>
        <w:lang w:val="fr-BE"/>
      </w:rPr>
    </w:pPr>
    <w:proofErr w:type="spellStart"/>
    <w:r w:rsidRPr="00580EC0">
      <w:rPr>
        <w:lang w:val="fr-BE"/>
      </w:rPr>
      <w:t>Co</w:t>
    </w:r>
    <w:r>
      <w:rPr>
        <w:lang w:val="fr-BE"/>
      </w:rPr>
      <w:t>bosystems</w:t>
    </w:r>
    <w:proofErr w:type="spellEnd"/>
    <w:r w:rsidRPr="00580EC0">
      <w:rPr>
        <w:lang w:val="fr-BE"/>
      </w:rPr>
      <w:t xml:space="preserve"> </w:t>
    </w:r>
  </w:p>
  <w:p w14:paraId="4D4383DC" w14:textId="77777777" w:rsidR="007A49B6" w:rsidRPr="00E75B36" w:rsidRDefault="007A49B6">
    <w:pPr>
      <w:pStyle w:val="Kopteks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760530">
    <w:abstractNumId w:val="9"/>
  </w:num>
  <w:num w:numId="2" w16cid:durableId="1744833433">
    <w:abstractNumId w:val="6"/>
  </w:num>
  <w:num w:numId="3" w16cid:durableId="185170297">
    <w:abstractNumId w:val="10"/>
  </w:num>
  <w:num w:numId="4" w16cid:durableId="1015767103">
    <w:abstractNumId w:val="24"/>
  </w:num>
  <w:num w:numId="5" w16cid:durableId="135806927">
    <w:abstractNumId w:val="11"/>
  </w:num>
  <w:num w:numId="6" w16cid:durableId="1632442554">
    <w:abstractNumId w:val="12"/>
  </w:num>
  <w:num w:numId="7" w16cid:durableId="1699970650">
    <w:abstractNumId w:val="29"/>
  </w:num>
  <w:num w:numId="8" w16cid:durableId="796535197">
    <w:abstractNumId w:val="17"/>
  </w:num>
  <w:num w:numId="9" w16cid:durableId="628976397">
    <w:abstractNumId w:val="32"/>
  </w:num>
  <w:num w:numId="10" w16cid:durableId="1338777009">
    <w:abstractNumId w:val="25"/>
  </w:num>
  <w:num w:numId="11" w16cid:durableId="358940979">
    <w:abstractNumId w:val="14"/>
  </w:num>
  <w:num w:numId="12" w16cid:durableId="1384983131">
    <w:abstractNumId w:val="23"/>
  </w:num>
  <w:num w:numId="13" w16cid:durableId="2001107222">
    <w:abstractNumId w:val="7"/>
  </w:num>
  <w:num w:numId="14" w16cid:durableId="1283422533">
    <w:abstractNumId w:val="5"/>
  </w:num>
  <w:num w:numId="15" w16cid:durableId="1340504724">
    <w:abstractNumId w:val="4"/>
  </w:num>
  <w:num w:numId="16" w16cid:durableId="1466700125">
    <w:abstractNumId w:val="8"/>
  </w:num>
  <w:num w:numId="17" w16cid:durableId="1019547155">
    <w:abstractNumId w:val="3"/>
  </w:num>
  <w:num w:numId="18" w16cid:durableId="1012682254">
    <w:abstractNumId w:val="2"/>
  </w:num>
  <w:num w:numId="19" w16cid:durableId="1320577133">
    <w:abstractNumId w:val="1"/>
  </w:num>
  <w:num w:numId="20" w16cid:durableId="1310935089">
    <w:abstractNumId w:val="0"/>
  </w:num>
  <w:num w:numId="21" w16cid:durableId="1033651817">
    <w:abstractNumId w:val="13"/>
  </w:num>
  <w:num w:numId="22" w16cid:durableId="2147235609">
    <w:abstractNumId w:val="27"/>
  </w:num>
  <w:num w:numId="23" w16cid:durableId="461733088">
    <w:abstractNumId w:val="30"/>
  </w:num>
  <w:num w:numId="24" w16cid:durableId="1820536538">
    <w:abstractNumId w:val="26"/>
  </w:num>
  <w:num w:numId="25" w16cid:durableId="1284770429">
    <w:abstractNumId w:val="35"/>
  </w:num>
  <w:num w:numId="26" w16cid:durableId="2093356133">
    <w:abstractNumId w:val="20"/>
  </w:num>
  <w:num w:numId="27" w16cid:durableId="1718431799">
    <w:abstractNumId w:val="31"/>
  </w:num>
  <w:num w:numId="28" w16cid:durableId="2058819249">
    <w:abstractNumId w:val="21"/>
  </w:num>
  <w:num w:numId="29" w16cid:durableId="2017920570">
    <w:abstractNumId w:val="41"/>
  </w:num>
  <w:num w:numId="30" w16cid:durableId="1646929036">
    <w:abstractNumId w:val="37"/>
  </w:num>
  <w:num w:numId="31" w16cid:durableId="2018458466">
    <w:abstractNumId w:val="40"/>
  </w:num>
  <w:num w:numId="32" w16cid:durableId="1195191302">
    <w:abstractNumId w:val="18"/>
  </w:num>
  <w:num w:numId="33" w16cid:durableId="487139488">
    <w:abstractNumId w:val="19"/>
  </w:num>
  <w:num w:numId="34" w16cid:durableId="209072864">
    <w:abstractNumId w:val="38"/>
  </w:num>
  <w:num w:numId="35" w16cid:durableId="880166392">
    <w:abstractNumId w:val="36"/>
  </w:num>
  <w:num w:numId="36" w16cid:durableId="81028682">
    <w:abstractNumId w:val="39"/>
  </w:num>
  <w:num w:numId="37" w16cid:durableId="1469668135">
    <w:abstractNumId w:val="42"/>
  </w:num>
  <w:num w:numId="38" w16cid:durableId="1294485183">
    <w:abstractNumId w:val="15"/>
  </w:num>
  <w:num w:numId="39" w16cid:durableId="310016873">
    <w:abstractNumId w:val="22"/>
  </w:num>
  <w:num w:numId="40" w16cid:durableId="2146384439">
    <w:abstractNumId w:val="28"/>
  </w:num>
  <w:num w:numId="41" w16cid:durableId="702632180">
    <w:abstractNumId w:val="34"/>
  </w:num>
  <w:num w:numId="42" w16cid:durableId="1197353583">
    <w:abstractNumId w:val="16"/>
  </w:num>
  <w:num w:numId="43" w16cid:durableId="5733180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1068"/>
    <w:rsid w:val="0000461B"/>
    <w:rsid w:val="000057E0"/>
    <w:rsid w:val="00006B0D"/>
    <w:rsid w:val="0001049E"/>
    <w:rsid w:val="000168A7"/>
    <w:rsid w:val="00023C92"/>
    <w:rsid w:val="00023EC8"/>
    <w:rsid w:val="000301C0"/>
    <w:rsid w:val="0003315A"/>
    <w:rsid w:val="00033815"/>
    <w:rsid w:val="00035076"/>
    <w:rsid w:val="000439A8"/>
    <w:rsid w:val="00044DB3"/>
    <w:rsid w:val="0005447D"/>
    <w:rsid w:val="00055795"/>
    <w:rsid w:val="00055AE6"/>
    <w:rsid w:val="0006601D"/>
    <w:rsid w:val="0006755E"/>
    <w:rsid w:val="000759BF"/>
    <w:rsid w:val="0008026B"/>
    <w:rsid w:val="00080B8A"/>
    <w:rsid w:val="00090C3E"/>
    <w:rsid w:val="000921F7"/>
    <w:rsid w:val="000946DB"/>
    <w:rsid w:val="00095C11"/>
    <w:rsid w:val="00095D2A"/>
    <w:rsid w:val="000B068B"/>
    <w:rsid w:val="000C0008"/>
    <w:rsid w:val="000C45A7"/>
    <w:rsid w:val="000C554B"/>
    <w:rsid w:val="000C774D"/>
    <w:rsid w:val="000D5E4F"/>
    <w:rsid w:val="000E4E75"/>
    <w:rsid w:val="000E53C6"/>
    <w:rsid w:val="000E58F5"/>
    <w:rsid w:val="000E7FD8"/>
    <w:rsid w:val="000F3FCE"/>
    <w:rsid w:val="00100F4E"/>
    <w:rsid w:val="00102F4A"/>
    <w:rsid w:val="00106C06"/>
    <w:rsid w:val="00111A88"/>
    <w:rsid w:val="00112C50"/>
    <w:rsid w:val="00115C68"/>
    <w:rsid w:val="00120498"/>
    <w:rsid w:val="0012058C"/>
    <w:rsid w:val="00127200"/>
    <w:rsid w:val="001322B0"/>
    <w:rsid w:val="001359E3"/>
    <w:rsid w:val="00135E89"/>
    <w:rsid w:val="001457BF"/>
    <w:rsid w:val="00146EE2"/>
    <w:rsid w:val="00156859"/>
    <w:rsid w:val="0016573B"/>
    <w:rsid w:val="0017353B"/>
    <w:rsid w:val="001756E8"/>
    <w:rsid w:val="00176E3F"/>
    <w:rsid w:val="00177572"/>
    <w:rsid w:val="00184C55"/>
    <w:rsid w:val="00186DBA"/>
    <w:rsid w:val="001874CB"/>
    <w:rsid w:val="00193F4B"/>
    <w:rsid w:val="00196642"/>
    <w:rsid w:val="001A4D67"/>
    <w:rsid w:val="001A6DFE"/>
    <w:rsid w:val="001A7045"/>
    <w:rsid w:val="001B2E07"/>
    <w:rsid w:val="001B31E0"/>
    <w:rsid w:val="001B516B"/>
    <w:rsid w:val="001B53B0"/>
    <w:rsid w:val="001B62F8"/>
    <w:rsid w:val="001C4049"/>
    <w:rsid w:val="001C5D5C"/>
    <w:rsid w:val="001D13AD"/>
    <w:rsid w:val="001D4AF8"/>
    <w:rsid w:val="001D4B55"/>
    <w:rsid w:val="001D6E45"/>
    <w:rsid w:val="001E00E7"/>
    <w:rsid w:val="001E0E5D"/>
    <w:rsid w:val="001E1ED2"/>
    <w:rsid w:val="001E6578"/>
    <w:rsid w:val="001E7D1D"/>
    <w:rsid w:val="001F68C7"/>
    <w:rsid w:val="00204990"/>
    <w:rsid w:val="0020610F"/>
    <w:rsid w:val="002163F4"/>
    <w:rsid w:val="00217CF6"/>
    <w:rsid w:val="00224380"/>
    <w:rsid w:val="002252FC"/>
    <w:rsid w:val="0023030B"/>
    <w:rsid w:val="00253779"/>
    <w:rsid w:val="00256D1C"/>
    <w:rsid w:val="00260EE0"/>
    <w:rsid w:val="002612A6"/>
    <w:rsid w:val="002627B0"/>
    <w:rsid w:val="00263010"/>
    <w:rsid w:val="002674F3"/>
    <w:rsid w:val="00272AB2"/>
    <w:rsid w:val="002804A5"/>
    <w:rsid w:val="00282E65"/>
    <w:rsid w:val="00283BEF"/>
    <w:rsid w:val="002843D8"/>
    <w:rsid w:val="00286EC0"/>
    <w:rsid w:val="00292382"/>
    <w:rsid w:val="00293966"/>
    <w:rsid w:val="002A2633"/>
    <w:rsid w:val="002A3933"/>
    <w:rsid w:val="002A4B98"/>
    <w:rsid w:val="002B30A5"/>
    <w:rsid w:val="002B62BD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251F"/>
    <w:rsid w:val="0034057A"/>
    <w:rsid w:val="00345E77"/>
    <w:rsid w:val="00356C50"/>
    <w:rsid w:val="00365CAD"/>
    <w:rsid w:val="00366167"/>
    <w:rsid w:val="003719C5"/>
    <w:rsid w:val="003730AB"/>
    <w:rsid w:val="00383101"/>
    <w:rsid w:val="00392592"/>
    <w:rsid w:val="003940DF"/>
    <w:rsid w:val="003965A5"/>
    <w:rsid w:val="003A040D"/>
    <w:rsid w:val="003A578C"/>
    <w:rsid w:val="003B070F"/>
    <w:rsid w:val="003B0BAF"/>
    <w:rsid w:val="003B339E"/>
    <w:rsid w:val="003B4481"/>
    <w:rsid w:val="003B7433"/>
    <w:rsid w:val="003C4AAA"/>
    <w:rsid w:val="003C559C"/>
    <w:rsid w:val="003C612C"/>
    <w:rsid w:val="003C646F"/>
    <w:rsid w:val="003F1D42"/>
    <w:rsid w:val="003F49AD"/>
    <w:rsid w:val="003F4BB8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303DF"/>
    <w:rsid w:val="004325C8"/>
    <w:rsid w:val="004345C4"/>
    <w:rsid w:val="00437CF4"/>
    <w:rsid w:val="00445C11"/>
    <w:rsid w:val="00447CBC"/>
    <w:rsid w:val="00450816"/>
    <w:rsid w:val="00450CEB"/>
    <w:rsid w:val="00455DFD"/>
    <w:rsid w:val="00456182"/>
    <w:rsid w:val="00456E75"/>
    <w:rsid w:val="00460185"/>
    <w:rsid w:val="004649E4"/>
    <w:rsid w:val="00464BF4"/>
    <w:rsid w:val="0046536D"/>
    <w:rsid w:val="00470825"/>
    <w:rsid w:val="00470DD3"/>
    <w:rsid w:val="004737B2"/>
    <w:rsid w:val="00476107"/>
    <w:rsid w:val="0048626D"/>
    <w:rsid w:val="004A1F65"/>
    <w:rsid w:val="004A2002"/>
    <w:rsid w:val="004A3874"/>
    <w:rsid w:val="004A4688"/>
    <w:rsid w:val="004A5114"/>
    <w:rsid w:val="004A660F"/>
    <w:rsid w:val="004B012A"/>
    <w:rsid w:val="004B0588"/>
    <w:rsid w:val="004B5CD4"/>
    <w:rsid w:val="004C71E6"/>
    <w:rsid w:val="004D1E24"/>
    <w:rsid w:val="004D636C"/>
    <w:rsid w:val="004D7738"/>
    <w:rsid w:val="004E50B8"/>
    <w:rsid w:val="004E7718"/>
    <w:rsid w:val="004F1C43"/>
    <w:rsid w:val="004F5ADE"/>
    <w:rsid w:val="004F7078"/>
    <w:rsid w:val="00506C66"/>
    <w:rsid w:val="00512E95"/>
    <w:rsid w:val="005168B4"/>
    <w:rsid w:val="00524545"/>
    <w:rsid w:val="005262AB"/>
    <w:rsid w:val="00526809"/>
    <w:rsid w:val="005269DB"/>
    <w:rsid w:val="00526E24"/>
    <w:rsid w:val="00527FED"/>
    <w:rsid w:val="00531461"/>
    <w:rsid w:val="00535135"/>
    <w:rsid w:val="005353AE"/>
    <w:rsid w:val="005358C3"/>
    <w:rsid w:val="00536882"/>
    <w:rsid w:val="00540067"/>
    <w:rsid w:val="00551C6D"/>
    <w:rsid w:val="00552CEC"/>
    <w:rsid w:val="005530A9"/>
    <w:rsid w:val="00557DD2"/>
    <w:rsid w:val="0056159F"/>
    <w:rsid w:val="0056325E"/>
    <w:rsid w:val="00565837"/>
    <w:rsid w:val="00565C09"/>
    <w:rsid w:val="005739EE"/>
    <w:rsid w:val="0057554D"/>
    <w:rsid w:val="00577A40"/>
    <w:rsid w:val="00581FCD"/>
    <w:rsid w:val="00584ADE"/>
    <w:rsid w:val="00593182"/>
    <w:rsid w:val="005956C8"/>
    <w:rsid w:val="005A5409"/>
    <w:rsid w:val="005A6A0B"/>
    <w:rsid w:val="005B0C09"/>
    <w:rsid w:val="005B17A7"/>
    <w:rsid w:val="005B4B1D"/>
    <w:rsid w:val="005B5B42"/>
    <w:rsid w:val="005C220F"/>
    <w:rsid w:val="005C2764"/>
    <w:rsid w:val="005C2EEA"/>
    <w:rsid w:val="005C496D"/>
    <w:rsid w:val="005C4CDC"/>
    <w:rsid w:val="005C60A0"/>
    <w:rsid w:val="005C74B9"/>
    <w:rsid w:val="005D3599"/>
    <w:rsid w:val="005E03E9"/>
    <w:rsid w:val="005E124D"/>
    <w:rsid w:val="005E18F2"/>
    <w:rsid w:val="005E5551"/>
    <w:rsid w:val="005E7017"/>
    <w:rsid w:val="005F464B"/>
    <w:rsid w:val="005F7156"/>
    <w:rsid w:val="00611A5C"/>
    <w:rsid w:val="00612340"/>
    <w:rsid w:val="00621C47"/>
    <w:rsid w:val="00624927"/>
    <w:rsid w:val="00633FF8"/>
    <w:rsid w:val="00636EBE"/>
    <w:rsid w:val="00642F64"/>
    <w:rsid w:val="0064406C"/>
    <w:rsid w:val="00645D18"/>
    <w:rsid w:val="0065021D"/>
    <w:rsid w:val="00651CD8"/>
    <w:rsid w:val="006544BA"/>
    <w:rsid w:val="00654B60"/>
    <w:rsid w:val="00655836"/>
    <w:rsid w:val="00656063"/>
    <w:rsid w:val="00657F4E"/>
    <w:rsid w:val="006600A9"/>
    <w:rsid w:val="00662226"/>
    <w:rsid w:val="00662FF3"/>
    <w:rsid w:val="00666FA6"/>
    <w:rsid w:val="006700C5"/>
    <w:rsid w:val="00673377"/>
    <w:rsid w:val="0067358E"/>
    <w:rsid w:val="00680DCA"/>
    <w:rsid w:val="006854D1"/>
    <w:rsid w:val="006959C8"/>
    <w:rsid w:val="006975D4"/>
    <w:rsid w:val="006A25AC"/>
    <w:rsid w:val="006A30AC"/>
    <w:rsid w:val="006A3329"/>
    <w:rsid w:val="006B6BD5"/>
    <w:rsid w:val="006C0574"/>
    <w:rsid w:val="006C10DC"/>
    <w:rsid w:val="006C1A52"/>
    <w:rsid w:val="006C1BAA"/>
    <w:rsid w:val="006C1DB1"/>
    <w:rsid w:val="006C4BB3"/>
    <w:rsid w:val="006C684E"/>
    <w:rsid w:val="006D13C3"/>
    <w:rsid w:val="006D253F"/>
    <w:rsid w:val="006E3318"/>
    <w:rsid w:val="006E347C"/>
    <w:rsid w:val="006E491A"/>
    <w:rsid w:val="006E5DFE"/>
    <w:rsid w:val="006E7267"/>
    <w:rsid w:val="006E77CC"/>
    <w:rsid w:val="006E7FAD"/>
    <w:rsid w:val="00700999"/>
    <w:rsid w:val="00702F04"/>
    <w:rsid w:val="007065BD"/>
    <w:rsid w:val="00712B3A"/>
    <w:rsid w:val="007152D2"/>
    <w:rsid w:val="007169BF"/>
    <w:rsid w:val="007179FB"/>
    <w:rsid w:val="007209ED"/>
    <w:rsid w:val="00720F44"/>
    <w:rsid w:val="00722AC9"/>
    <w:rsid w:val="00722DD0"/>
    <w:rsid w:val="00724493"/>
    <w:rsid w:val="00732B6F"/>
    <w:rsid w:val="00735D88"/>
    <w:rsid w:val="0073682B"/>
    <w:rsid w:val="00740526"/>
    <w:rsid w:val="00741566"/>
    <w:rsid w:val="00741941"/>
    <w:rsid w:val="00741AAC"/>
    <w:rsid w:val="007460F6"/>
    <w:rsid w:val="00746BFF"/>
    <w:rsid w:val="00746CBD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0F72"/>
    <w:rsid w:val="007932EF"/>
    <w:rsid w:val="007937BC"/>
    <w:rsid w:val="00797423"/>
    <w:rsid w:val="007A072A"/>
    <w:rsid w:val="007A1348"/>
    <w:rsid w:val="007A1D20"/>
    <w:rsid w:val="007A4930"/>
    <w:rsid w:val="007A493A"/>
    <w:rsid w:val="007A49B6"/>
    <w:rsid w:val="007A523B"/>
    <w:rsid w:val="007A7262"/>
    <w:rsid w:val="007B4236"/>
    <w:rsid w:val="007B4D34"/>
    <w:rsid w:val="007B6878"/>
    <w:rsid w:val="007C173C"/>
    <w:rsid w:val="007C189A"/>
    <w:rsid w:val="007C22AE"/>
    <w:rsid w:val="007C3B69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1147A"/>
    <w:rsid w:val="008122EC"/>
    <w:rsid w:val="008159EA"/>
    <w:rsid w:val="00820210"/>
    <w:rsid w:val="008207C8"/>
    <w:rsid w:val="00822650"/>
    <w:rsid w:val="008226FD"/>
    <w:rsid w:val="00823A1E"/>
    <w:rsid w:val="00824096"/>
    <w:rsid w:val="00830D51"/>
    <w:rsid w:val="0083491E"/>
    <w:rsid w:val="0083597D"/>
    <w:rsid w:val="0084004D"/>
    <w:rsid w:val="008470AE"/>
    <w:rsid w:val="008509AD"/>
    <w:rsid w:val="00852C86"/>
    <w:rsid w:val="0085549A"/>
    <w:rsid w:val="00865A5F"/>
    <w:rsid w:val="00875016"/>
    <w:rsid w:val="00880F99"/>
    <w:rsid w:val="00882EED"/>
    <w:rsid w:val="00886168"/>
    <w:rsid w:val="00886A95"/>
    <w:rsid w:val="008915A1"/>
    <w:rsid w:val="00891FDB"/>
    <w:rsid w:val="00892B01"/>
    <w:rsid w:val="00896BE8"/>
    <w:rsid w:val="00897514"/>
    <w:rsid w:val="008A0495"/>
    <w:rsid w:val="008A287C"/>
    <w:rsid w:val="008A3498"/>
    <w:rsid w:val="008A59FE"/>
    <w:rsid w:val="008A6047"/>
    <w:rsid w:val="008C4883"/>
    <w:rsid w:val="008D2BBE"/>
    <w:rsid w:val="008D4E03"/>
    <w:rsid w:val="008D78CB"/>
    <w:rsid w:val="008E0E30"/>
    <w:rsid w:val="008E10D3"/>
    <w:rsid w:val="008E1E79"/>
    <w:rsid w:val="008E2515"/>
    <w:rsid w:val="008E4E1F"/>
    <w:rsid w:val="008E6DCF"/>
    <w:rsid w:val="00900638"/>
    <w:rsid w:val="0091409C"/>
    <w:rsid w:val="0092308C"/>
    <w:rsid w:val="009243A9"/>
    <w:rsid w:val="00931A08"/>
    <w:rsid w:val="0093354D"/>
    <w:rsid w:val="00934131"/>
    <w:rsid w:val="00934301"/>
    <w:rsid w:val="009453EA"/>
    <w:rsid w:val="00955885"/>
    <w:rsid w:val="009576FF"/>
    <w:rsid w:val="0096674A"/>
    <w:rsid w:val="0097733C"/>
    <w:rsid w:val="00980DC6"/>
    <w:rsid w:val="00991A61"/>
    <w:rsid w:val="00993012"/>
    <w:rsid w:val="00993488"/>
    <w:rsid w:val="00993B58"/>
    <w:rsid w:val="009958FE"/>
    <w:rsid w:val="00996EA5"/>
    <w:rsid w:val="009B0EC4"/>
    <w:rsid w:val="009B20B4"/>
    <w:rsid w:val="009B3FA9"/>
    <w:rsid w:val="009B5146"/>
    <w:rsid w:val="009B643C"/>
    <w:rsid w:val="009B71E9"/>
    <w:rsid w:val="009C0618"/>
    <w:rsid w:val="009C4E06"/>
    <w:rsid w:val="009C5D0B"/>
    <w:rsid w:val="009D10E5"/>
    <w:rsid w:val="009D1235"/>
    <w:rsid w:val="009D14E9"/>
    <w:rsid w:val="009E1D44"/>
    <w:rsid w:val="009E3F4C"/>
    <w:rsid w:val="009E7D61"/>
    <w:rsid w:val="009F3172"/>
    <w:rsid w:val="00A10768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5A79"/>
    <w:rsid w:val="00A53C95"/>
    <w:rsid w:val="00A54DAE"/>
    <w:rsid w:val="00A5554D"/>
    <w:rsid w:val="00A669D9"/>
    <w:rsid w:val="00A67229"/>
    <w:rsid w:val="00A70841"/>
    <w:rsid w:val="00A74D49"/>
    <w:rsid w:val="00A74E52"/>
    <w:rsid w:val="00A8178D"/>
    <w:rsid w:val="00A821C7"/>
    <w:rsid w:val="00A916FE"/>
    <w:rsid w:val="00A97F89"/>
    <w:rsid w:val="00AA1041"/>
    <w:rsid w:val="00AB4334"/>
    <w:rsid w:val="00AB4C7B"/>
    <w:rsid w:val="00AC16E2"/>
    <w:rsid w:val="00AC1C45"/>
    <w:rsid w:val="00AC61E1"/>
    <w:rsid w:val="00AC698B"/>
    <w:rsid w:val="00AD37A2"/>
    <w:rsid w:val="00AD4F38"/>
    <w:rsid w:val="00AE2CDA"/>
    <w:rsid w:val="00AF728A"/>
    <w:rsid w:val="00B00A0B"/>
    <w:rsid w:val="00B01355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25BB"/>
    <w:rsid w:val="00B33883"/>
    <w:rsid w:val="00B34CA1"/>
    <w:rsid w:val="00B47C2A"/>
    <w:rsid w:val="00B47E62"/>
    <w:rsid w:val="00B51A7C"/>
    <w:rsid w:val="00B53FC4"/>
    <w:rsid w:val="00B564CC"/>
    <w:rsid w:val="00B62416"/>
    <w:rsid w:val="00B66145"/>
    <w:rsid w:val="00B71CA4"/>
    <w:rsid w:val="00B81107"/>
    <w:rsid w:val="00B8474B"/>
    <w:rsid w:val="00B87C5C"/>
    <w:rsid w:val="00B919A1"/>
    <w:rsid w:val="00B93157"/>
    <w:rsid w:val="00B943B9"/>
    <w:rsid w:val="00B96B73"/>
    <w:rsid w:val="00BA7886"/>
    <w:rsid w:val="00BB3A5C"/>
    <w:rsid w:val="00BB60AF"/>
    <w:rsid w:val="00BC60E4"/>
    <w:rsid w:val="00BC6567"/>
    <w:rsid w:val="00BC6F23"/>
    <w:rsid w:val="00BD374C"/>
    <w:rsid w:val="00BD6011"/>
    <w:rsid w:val="00BE1C44"/>
    <w:rsid w:val="00BE28EB"/>
    <w:rsid w:val="00BE33FB"/>
    <w:rsid w:val="00BF4CCC"/>
    <w:rsid w:val="00BF5A10"/>
    <w:rsid w:val="00BF6F3F"/>
    <w:rsid w:val="00BF770A"/>
    <w:rsid w:val="00C04C95"/>
    <w:rsid w:val="00C113A1"/>
    <w:rsid w:val="00C11AED"/>
    <w:rsid w:val="00C12C94"/>
    <w:rsid w:val="00C164AB"/>
    <w:rsid w:val="00C23DE4"/>
    <w:rsid w:val="00C2645F"/>
    <w:rsid w:val="00C330A8"/>
    <w:rsid w:val="00C347F4"/>
    <w:rsid w:val="00C368C2"/>
    <w:rsid w:val="00C371FF"/>
    <w:rsid w:val="00C3782B"/>
    <w:rsid w:val="00C40A58"/>
    <w:rsid w:val="00C42667"/>
    <w:rsid w:val="00C42D44"/>
    <w:rsid w:val="00C43BC9"/>
    <w:rsid w:val="00C45B49"/>
    <w:rsid w:val="00C50DBB"/>
    <w:rsid w:val="00C51315"/>
    <w:rsid w:val="00C516CE"/>
    <w:rsid w:val="00C55193"/>
    <w:rsid w:val="00C554CA"/>
    <w:rsid w:val="00C61D2D"/>
    <w:rsid w:val="00C62A4A"/>
    <w:rsid w:val="00C72D20"/>
    <w:rsid w:val="00C80BA1"/>
    <w:rsid w:val="00C83133"/>
    <w:rsid w:val="00C83516"/>
    <w:rsid w:val="00C8417A"/>
    <w:rsid w:val="00C867F9"/>
    <w:rsid w:val="00C87076"/>
    <w:rsid w:val="00C87E8D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2DBF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2838"/>
    <w:rsid w:val="00D25A85"/>
    <w:rsid w:val="00D31047"/>
    <w:rsid w:val="00D32776"/>
    <w:rsid w:val="00D331D7"/>
    <w:rsid w:val="00D37558"/>
    <w:rsid w:val="00D41B31"/>
    <w:rsid w:val="00D47B1C"/>
    <w:rsid w:val="00D50009"/>
    <w:rsid w:val="00D57954"/>
    <w:rsid w:val="00D63021"/>
    <w:rsid w:val="00D714B4"/>
    <w:rsid w:val="00D7297D"/>
    <w:rsid w:val="00D76E4D"/>
    <w:rsid w:val="00D8328E"/>
    <w:rsid w:val="00D85E5B"/>
    <w:rsid w:val="00D87B1C"/>
    <w:rsid w:val="00D91246"/>
    <w:rsid w:val="00D914C1"/>
    <w:rsid w:val="00D92F4D"/>
    <w:rsid w:val="00D93CDD"/>
    <w:rsid w:val="00DA3B31"/>
    <w:rsid w:val="00DA7424"/>
    <w:rsid w:val="00DB57D4"/>
    <w:rsid w:val="00DB6915"/>
    <w:rsid w:val="00DC070B"/>
    <w:rsid w:val="00DC0952"/>
    <w:rsid w:val="00DC0C8D"/>
    <w:rsid w:val="00DC2140"/>
    <w:rsid w:val="00DC64A0"/>
    <w:rsid w:val="00DD46E9"/>
    <w:rsid w:val="00DD6EB6"/>
    <w:rsid w:val="00DE19AD"/>
    <w:rsid w:val="00DE70B8"/>
    <w:rsid w:val="00DF11BE"/>
    <w:rsid w:val="00DF22C3"/>
    <w:rsid w:val="00DF3FBB"/>
    <w:rsid w:val="00DF40D1"/>
    <w:rsid w:val="00DF4968"/>
    <w:rsid w:val="00DF688E"/>
    <w:rsid w:val="00E00229"/>
    <w:rsid w:val="00E07642"/>
    <w:rsid w:val="00E1502D"/>
    <w:rsid w:val="00E16693"/>
    <w:rsid w:val="00E16B0E"/>
    <w:rsid w:val="00E203F7"/>
    <w:rsid w:val="00E26C68"/>
    <w:rsid w:val="00E321F8"/>
    <w:rsid w:val="00E33696"/>
    <w:rsid w:val="00E44167"/>
    <w:rsid w:val="00E53DBC"/>
    <w:rsid w:val="00E54270"/>
    <w:rsid w:val="00E608B3"/>
    <w:rsid w:val="00E62361"/>
    <w:rsid w:val="00E64815"/>
    <w:rsid w:val="00E72500"/>
    <w:rsid w:val="00E72B17"/>
    <w:rsid w:val="00E74ED0"/>
    <w:rsid w:val="00E75054"/>
    <w:rsid w:val="00E75B36"/>
    <w:rsid w:val="00E92227"/>
    <w:rsid w:val="00E9300E"/>
    <w:rsid w:val="00E933D8"/>
    <w:rsid w:val="00E95196"/>
    <w:rsid w:val="00E95790"/>
    <w:rsid w:val="00EA0850"/>
    <w:rsid w:val="00EA26A0"/>
    <w:rsid w:val="00EA2A90"/>
    <w:rsid w:val="00EB1BA2"/>
    <w:rsid w:val="00EB1FE2"/>
    <w:rsid w:val="00EC3993"/>
    <w:rsid w:val="00EC7D22"/>
    <w:rsid w:val="00ED0DF1"/>
    <w:rsid w:val="00ED1CA4"/>
    <w:rsid w:val="00ED25D0"/>
    <w:rsid w:val="00ED30B0"/>
    <w:rsid w:val="00ED5B96"/>
    <w:rsid w:val="00ED6F03"/>
    <w:rsid w:val="00EE11CA"/>
    <w:rsid w:val="00EE29AA"/>
    <w:rsid w:val="00EE3770"/>
    <w:rsid w:val="00EE69DF"/>
    <w:rsid w:val="00EE75A1"/>
    <w:rsid w:val="00F01D14"/>
    <w:rsid w:val="00F021DD"/>
    <w:rsid w:val="00F02321"/>
    <w:rsid w:val="00F031F3"/>
    <w:rsid w:val="00F03AF3"/>
    <w:rsid w:val="00F112E3"/>
    <w:rsid w:val="00F136A1"/>
    <w:rsid w:val="00F143BE"/>
    <w:rsid w:val="00F3023F"/>
    <w:rsid w:val="00F31A55"/>
    <w:rsid w:val="00F33833"/>
    <w:rsid w:val="00F33C61"/>
    <w:rsid w:val="00F40D69"/>
    <w:rsid w:val="00F410EF"/>
    <w:rsid w:val="00F41AE3"/>
    <w:rsid w:val="00F47E53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952B8"/>
    <w:rsid w:val="00F95CEC"/>
    <w:rsid w:val="00FB206C"/>
    <w:rsid w:val="00FB6750"/>
    <w:rsid w:val="00FC449D"/>
    <w:rsid w:val="00FD384A"/>
    <w:rsid w:val="00FD4424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Normaalweb">
    <w:name w:val="Normal (Web)"/>
    <w:basedOn w:val="Standaard"/>
    <w:uiPriority w:val="99"/>
    <w:unhideWhenUsed/>
    <w:rsid w:val="00BF4CC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ection">
    <w:name w:val="Section"/>
    <w:basedOn w:val="Standaard"/>
    <w:next w:val="Standaard"/>
    <w:autoRedefine/>
    <w:rsid w:val="00642F64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  <w:lang w:val="fr-BE"/>
    </w:rPr>
  </w:style>
  <w:style w:type="paragraph" w:customStyle="1" w:styleId="81FR">
    <w:name w:val="8.1 FR"/>
    <w:basedOn w:val="Standaard"/>
    <w:link w:val="81FRChar"/>
    <w:autoRedefine/>
    <w:rsid w:val="004A4688"/>
    <w:pPr>
      <w:tabs>
        <w:tab w:val="left" w:pos="851"/>
      </w:tabs>
      <w:spacing w:before="20" w:after="40"/>
      <w:ind w:left="851" w:hanging="284"/>
    </w:pPr>
    <w:rPr>
      <w:rFonts w:ascii="Arial" w:hAnsi="Arial" w:cs="Arial"/>
      <w:color w:val="000000" w:themeColor="text1"/>
      <w:sz w:val="18"/>
      <w:szCs w:val="18"/>
      <w:lang w:val="fr-BE"/>
    </w:rPr>
  </w:style>
  <w:style w:type="character" w:customStyle="1" w:styleId="81FRChar">
    <w:name w:val="8.1 FR Char"/>
    <w:link w:val="81FR"/>
    <w:rsid w:val="004A4688"/>
    <w:rPr>
      <w:rFonts w:ascii="Arial" w:hAnsi="Arial" w:cs="Arial"/>
      <w:color w:val="000000" w:themeColor="text1"/>
      <w:sz w:val="18"/>
      <w:szCs w:val="18"/>
      <w:lang w:val="fr-BE"/>
    </w:rPr>
  </w:style>
  <w:style w:type="paragraph" w:customStyle="1" w:styleId="80FR">
    <w:name w:val="8.0 FR"/>
    <w:basedOn w:val="Standaard"/>
    <w:link w:val="80FRChar"/>
    <w:autoRedefine/>
    <w:rsid w:val="00651CD8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651CD8"/>
    <w:rPr>
      <w:rFonts w:ascii="Arial" w:hAnsi="Arial" w:cs="Arial"/>
      <w:sz w:val="18"/>
      <w:szCs w:val="18"/>
      <w:lang w:val="fr-BE"/>
    </w:rPr>
  </w:style>
  <w:style w:type="paragraph" w:customStyle="1" w:styleId="83Normes">
    <w:name w:val="8.3 Normes"/>
    <w:basedOn w:val="Standaard"/>
    <w:link w:val="83NormesChar"/>
    <w:rsid w:val="00EE11CA"/>
    <w:pPr>
      <w:tabs>
        <w:tab w:val="left" w:pos="1418"/>
      </w:tabs>
      <w:spacing w:before="80" w:after="40"/>
      <w:ind w:left="4082" w:hanging="113"/>
      <w:jc w:val="left"/>
    </w:pPr>
    <w:rPr>
      <w:rFonts w:ascii="Arial" w:hAnsi="Arial" w:cs="Arial"/>
      <w:color w:val="008000"/>
      <w:sz w:val="16"/>
      <w:szCs w:val="18"/>
      <w:lang w:val="fr-BE"/>
    </w:rPr>
  </w:style>
  <w:style w:type="character" w:customStyle="1" w:styleId="83NormesChar">
    <w:name w:val="8.3 Normes Char"/>
    <w:link w:val="83Normes"/>
    <w:rsid w:val="00EE11CA"/>
    <w:rPr>
      <w:rFonts w:ascii="Arial" w:hAnsi="Arial" w:cs="Arial"/>
      <w:color w:val="008000"/>
      <w:sz w:val="16"/>
      <w:szCs w:val="18"/>
      <w:lang w:val="fr-BE"/>
    </w:rPr>
  </w:style>
  <w:style w:type="paragraph" w:customStyle="1" w:styleId="Cdch">
    <w:name w:val="Cdch"/>
    <w:basedOn w:val="Standaard"/>
    <w:rsid w:val="00E75B36"/>
    <w:pPr>
      <w:ind w:left="-851"/>
    </w:pPr>
    <w:rPr>
      <w:rFonts w:ascii="Arial" w:hAnsi="Arial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fr&amp;k=0&amp;y=&amp;m=" TargetMode="External"/><Relationship Id="rId18" Type="http://schemas.openxmlformats.org/officeDocument/2006/relationships/hyperlink" Target="http://oas.bbri.be/pls/BBRI/pubnew.popup_info?par=26698&amp;lang=F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stc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fr&amp;k=0&amp;y=&amp;m=" TargetMode="External"/><Relationship Id="rId17" Type="http://schemas.openxmlformats.org/officeDocument/2006/relationships/hyperlink" Target="http://www.cstc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F&amp;layout=4" TargetMode="External"/><Relationship Id="rId20" Type="http://schemas.openxmlformats.org/officeDocument/2006/relationships/hyperlink" Target="http://oas.bbri.be/pls/BBRI/pubnew.popup_info?par=17888&amp;lang=F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fr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stc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fr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112-94E8-4EC6-A6D5-984965E2983B}"/>
</file>

<file path=customXml/itemProps2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DD13-6125-40DD-8EE5-F158625F8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112</TotalTime>
  <Pages>3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6858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Microsoft Office-gebruiker</cp:lastModifiedBy>
  <cp:revision>162</cp:revision>
  <cp:lastPrinted>2013-09-23T14:05:00Z</cp:lastPrinted>
  <dcterms:created xsi:type="dcterms:W3CDTF">2020-09-07T11:13:00Z</dcterms:created>
  <dcterms:modified xsi:type="dcterms:W3CDTF">2022-05-06T06:54:00Z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